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0" w:type="auto"/>
        <w:tblBorders/>
        <w:tblLook w:val="04A0" w:firstRow="1" w:lastRow="0" w:firstColumn="1" w:lastColumn="0" w:noHBand="0" w:noVBand="1"/>
      </w:tblPr>
      <w:tblGrid>
        <w:gridCol w:w="4717"/>
        <w:gridCol w:w="4921"/>
      </w:tblGrid>
      <w:tr>
        <w:trPr/>
        <w:tc>
          <w:tcPr>
            <w:tcBorders/>
            <w:tcW w:w="4927" w:type="dxa"/>
            <w:textDirection w:val="lrTb"/>
            <w:noWrap w:val="false"/>
          </w:tcPr>
          <w:p>
            <w:pPr>
              <w:pBdr/>
              <w:spacing w:after="120" w:line="360" w:lineRule="auto"/>
              <w:ind/>
              <w:rPr>
                <w:color w:val="ffffff"/>
                <w:sz w:val="28"/>
                <w:szCs w:val="28"/>
                <w:lang w:val="uk-UA"/>
              </w:rPr>
            </w:pPr>
            <w:r>
              <w:rPr>
                <w:color w:val="ffffff"/>
                <w:sz w:val="28"/>
                <w:szCs w:val="28"/>
                <w:lang w:val="uk-UA"/>
              </w:rPr>
              <w:t xml:space="preserve"> </w:t>
            </w:r>
            <w:r>
              <w:rPr>
                <w:color w:val="ffffff"/>
                <w:sz w:val="28"/>
                <w:szCs w:val="28"/>
                <w:lang w:val="uk-UA"/>
              </w:rPr>
              <w:t xml:space="preserve">СХВАЛЕНО</w:t>
            </w:r>
            <w:r>
              <w:rPr>
                <w:color w:val="ffffff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rPr>
                <w:color w:val="ffffff"/>
                <w:sz w:val="28"/>
                <w:szCs w:val="28"/>
                <w:lang w:val="uk-UA"/>
              </w:rPr>
            </w:pPr>
            <w:r>
              <w:rPr>
                <w:color w:val="ffffff"/>
                <w:sz w:val="28"/>
                <w:szCs w:val="28"/>
                <w:lang w:val="uk-UA"/>
              </w:rPr>
              <w:t xml:space="preserve">розпорядження голови обласної</w:t>
            </w:r>
            <w:r>
              <w:rPr>
                <w:color w:val="ffffff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rPr>
                <w:color w:val="ffffff"/>
                <w:sz w:val="28"/>
                <w:szCs w:val="28"/>
                <w:lang w:val="uk-UA"/>
              </w:rPr>
            </w:pPr>
            <w:r>
              <w:rPr>
                <w:color w:val="ffffff"/>
                <w:sz w:val="28"/>
                <w:szCs w:val="28"/>
                <w:lang w:val="uk-UA"/>
              </w:rPr>
              <w:t xml:space="preserve">державної адміністрації</w:t>
            </w:r>
            <w:r>
              <w:rPr>
                <w:color w:val="ffffff"/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rPr>
                <w:sz w:val="28"/>
                <w:szCs w:val="28"/>
                <w:lang w:val="uk-UA"/>
              </w:rPr>
            </w:pPr>
            <w:r>
              <w:rPr>
                <w:color w:val="ffffff"/>
                <w:sz w:val="28"/>
                <w:szCs w:val="28"/>
                <w:lang w:val="uk-UA"/>
              </w:rPr>
              <w:t xml:space="preserve">_____________ 2016 року № _____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104" w:type="dxa"/>
            <w:textDirection w:val="lrTb"/>
            <w:noWrap w:val="false"/>
          </w:tcPr>
          <w:p>
            <w:pPr>
              <w:pBdr/>
              <w:spacing w:after="120"/>
              <w:ind w:right="144" w:left="1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ЗАТВЕРДЖЕНО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 w:right="144" w:left="14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</w:t>
            </w:r>
            <w:r>
              <w:rPr>
                <w:sz w:val="28"/>
                <w:szCs w:val="28"/>
                <w:lang w:val="uk-UA"/>
              </w:rPr>
              <w:t xml:space="preserve">озпорядження </w:t>
            </w:r>
            <w:r>
              <w:rPr>
                <w:sz w:val="28"/>
                <w:szCs w:val="28"/>
                <w:lang w:val="uk-UA"/>
              </w:rPr>
              <w:t xml:space="preserve">начальника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обласної військової адміністрації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 w:right="14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03 січня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  <w:t xml:space="preserve"> року №</w:t>
            </w:r>
            <w:r>
              <w:rPr>
                <w:sz w:val="28"/>
                <w:szCs w:val="28"/>
                <w:lang w:val="uk-UA"/>
              </w:rPr>
              <w:t xml:space="preserve"> 7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 w:right="144" w:left="1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 w:right="144" w:left="1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(в редакції розпорядження начальника Чернігівської обласної військової адміністрації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 w:right="144" w:left="14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_______________ 202</w:t>
            </w: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  <w:t xml:space="preserve"> року № ___)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 w:right="144" w:left="31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left="52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rPr>
          <w:b/>
          <w:bCs/>
          <w:lang w:val="uk-UA"/>
        </w:rPr>
      </w:pPr>
      <w:r>
        <w:rPr>
          <w:lang w:val="uk-UA"/>
        </w:rPr>
        <w:tab/>
      </w:r>
      <w:r>
        <w:rPr>
          <w:b/>
          <w:bCs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ПРОГРАМА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підтримки </w:t>
      </w:r>
      <w:r>
        <w:rPr>
          <w:b/>
          <w:bCs/>
          <w:sz w:val="28"/>
          <w:szCs w:val="28"/>
          <w:lang w:val="uk-UA"/>
        </w:rPr>
        <w:t xml:space="preserve">пожежно</w:t>
      </w:r>
      <w:r>
        <w:rPr>
          <w:b/>
          <w:bCs/>
          <w:sz w:val="28"/>
          <w:szCs w:val="28"/>
          <w:lang w:val="uk-UA"/>
        </w:rPr>
        <w:t xml:space="preserve">-рятувальних та</w:t>
      </w:r>
      <w:r>
        <w:rPr>
          <w:bCs/>
          <w:spacing w:val="-4"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аварійно-рятувальних підрозділів, які дислокуються на території Чернігівської області</w:t>
      </w:r>
      <w:r>
        <w:rPr>
          <w:b/>
          <w:bCs/>
          <w:sz w:val="28"/>
          <w:szCs w:val="28"/>
          <w:lang w:val="uk-UA"/>
        </w:rPr>
        <w:t xml:space="preserve">, на 202</w:t>
      </w:r>
      <w:r>
        <w:rPr>
          <w:b/>
          <w:bCs/>
          <w:sz w:val="28"/>
          <w:szCs w:val="28"/>
          <w:lang w:val="uk-UA"/>
        </w:rPr>
        <w:t xml:space="preserve">5</w:t>
      </w:r>
      <w:r>
        <w:rPr>
          <w:b/>
          <w:bCs/>
          <w:sz w:val="28"/>
          <w:szCs w:val="28"/>
          <w:lang w:val="uk-UA"/>
        </w:rPr>
        <w:t xml:space="preserve"> – </w:t>
      </w:r>
      <w:r>
        <w:rPr>
          <w:b/>
          <w:bCs/>
          <w:sz w:val="28"/>
          <w:szCs w:val="28"/>
          <w:lang w:val="uk-UA"/>
        </w:rPr>
        <w:t xml:space="preserve">202</w:t>
      </w:r>
      <w:r>
        <w:rPr>
          <w:b/>
          <w:bCs/>
          <w:sz w:val="28"/>
          <w:szCs w:val="28"/>
          <w:lang w:val="uk-UA"/>
        </w:rPr>
        <w:t xml:space="preserve">7</w:t>
      </w:r>
      <w:r>
        <w:rPr>
          <w:b/>
          <w:bCs/>
          <w:sz w:val="28"/>
          <w:szCs w:val="28"/>
          <w:lang w:val="uk-UA"/>
        </w:rPr>
        <w:t xml:space="preserve"> роки</w:t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м. Чернігів</w:t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ЗМІСТ</w:t>
      </w:r>
      <w:r>
        <w:rPr>
          <w:b/>
          <w:bCs/>
          <w:sz w:val="28"/>
          <w:szCs w:val="28"/>
          <w:lang w:val="uk-UA"/>
        </w:rPr>
      </w:r>
    </w:p>
    <w:p>
      <w:pPr>
        <w:pBdr/>
        <w:spacing/>
        <w:ind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</w:r>
      <w:r>
        <w:rPr>
          <w:b/>
          <w:bCs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</w:t>
      </w:r>
      <w:r>
        <w:rPr>
          <w:bCs/>
          <w:spacing w:val="-4"/>
          <w:sz w:val="28"/>
          <w:szCs w:val="28"/>
          <w:lang w:val="uk-UA"/>
        </w:rPr>
        <w:t xml:space="preserve">пожежно</w:t>
      </w:r>
      <w:r>
        <w:rPr>
          <w:bCs/>
          <w:spacing w:val="-4"/>
          <w:sz w:val="28"/>
          <w:szCs w:val="28"/>
          <w:lang w:val="uk-UA"/>
        </w:rPr>
        <w:t xml:space="preserve">-рятувальних та </w:t>
      </w:r>
      <w:r>
        <w:rPr>
          <w:sz w:val="28"/>
          <w:szCs w:val="28"/>
          <w:lang w:val="uk-UA"/>
        </w:rPr>
        <w:t xml:space="preserve">аварійно-рятувальних підрозділів, які дислокуються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</w:t>
      </w:r>
      <w:r>
        <w:rPr>
          <w:sz w:val="28"/>
          <w:szCs w:val="28"/>
          <w:lang w:val="uk-UA"/>
        </w:rPr>
        <w:t xml:space="preserve">ї Чернігівської області,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2025 – 2027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 (далі – Програма)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</w:t>
      </w:r>
      <w:r>
        <w:rPr>
          <w:sz w:val="28"/>
          <w:szCs w:val="28"/>
          <w:lang w:val="uk-UA"/>
        </w:rPr>
        <w:t xml:space="preserve">Назва розділу                            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стор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tbl>
      <w:tblPr>
        <w:tblW w:w="9934" w:type="dxa"/>
        <w:tblInd w:w="392" w:type="dxa"/>
        <w:tblBorders/>
        <w:tblLook w:val="01E0" w:firstRow="1" w:lastRow="1" w:firstColumn="1" w:lastColumn="1" w:noHBand="0" w:noVBand="0"/>
      </w:tblPr>
      <w:tblGrid>
        <w:gridCol w:w="9214"/>
        <w:gridCol w:w="720"/>
      </w:tblGrid>
      <w:tr>
        <w:trPr>
          <w:trHeight w:val="723"/>
        </w:trPr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Паспорт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Програм</w:t>
            </w:r>
            <w:r>
              <w:rPr>
                <w:sz w:val="28"/>
                <w:szCs w:val="28"/>
                <w:lang w:val="uk-UA"/>
              </w:rPr>
              <w:t xml:space="preserve">и</w:t>
            </w:r>
            <w:r>
              <w:rPr>
                <w:sz w:val="28"/>
                <w:szCs w:val="28"/>
                <w:lang w:val="uk-UA"/>
              </w:rPr>
              <w:t xml:space="preserve"> ……</w:t>
            </w:r>
            <w:r>
              <w:rPr>
                <w:sz w:val="28"/>
                <w:szCs w:val="28"/>
                <w:lang w:val="uk-UA"/>
              </w:rPr>
              <w:t xml:space="preserve">………………………………………………….</w:t>
            </w:r>
            <w:r>
              <w:rPr>
                <w:sz w:val="28"/>
                <w:szCs w:val="28"/>
                <w:lang w:val="uk-UA"/>
              </w:rPr>
              <w:t xml:space="preserve">…</w:t>
            </w: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Визначення проблеми, на розв’язання якої спрямована Програма …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…</w:t>
            </w:r>
            <w:r>
              <w:rPr>
                <w:sz w:val="28"/>
                <w:szCs w:val="28"/>
                <w:lang w:val="uk-UA"/>
              </w:rPr>
              <w:t xml:space="preserve">3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3. Мета </w:t>
            </w:r>
            <w:r>
              <w:rPr>
                <w:sz w:val="28"/>
                <w:szCs w:val="28"/>
                <w:lang w:val="uk-UA"/>
              </w:rPr>
              <w:t xml:space="preserve">Програми………………………………………………………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……</w:t>
            </w:r>
            <w:r>
              <w:rPr>
                <w:sz w:val="28"/>
                <w:szCs w:val="28"/>
                <w:lang w:val="uk-UA"/>
              </w:rPr>
              <w:t xml:space="preserve">  4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4. Обґрунтування шляхів і засобів розв’язання проблеми, обсягів та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джерел фінансування, строк</w:t>
            </w:r>
            <w:r>
              <w:rPr>
                <w:sz w:val="28"/>
                <w:szCs w:val="28"/>
                <w:lang w:val="uk-UA"/>
              </w:rPr>
              <w:t xml:space="preserve">и виконання Програми…………………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…</w:t>
            </w:r>
            <w:r>
              <w:rPr>
                <w:sz w:val="28"/>
                <w:szCs w:val="28"/>
                <w:lang w:val="uk-UA"/>
              </w:rPr>
              <w:t xml:space="preserve">  4</w:t>
            </w:r>
            <w:r>
              <w:rPr>
                <w:sz w:val="28"/>
                <w:szCs w:val="28"/>
                <w:lang w:val="uk-UA"/>
              </w:rPr>
              <w:t xml:space="preserve">-5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723"/>
        </w:trPr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5. Завда</w:t>
            </w:r>
            <w:r>
              <w:rPr>
                <w:sz w:val="28"/>
                <w:szCs w:val="28"/>
                <w:lang w:val="uk-UA"/>
              </w:rPr>
              <w:t xml:space="preserve">ння</w:t>
            </w:r>
            <w:r>
              <w:rPr>
                <w:sz w:val="28"/>
                <w:szCs w:val="28"/>
                <w:lang w:val="uk-UA"/>
              </w:rPr>
              <w:t xml:space="preserve"> та результативні показники</w:t>
            </w:r>
            <w:r>
              <w:rPr>
                <w:sz w:val="28"/>
                <w:szCs w:val="28"/>
                <w:lang w:val="uk-UA"/>
              </w:rPr>
              <w:t xml:space="preserve"> виконання Програми…….</w:t>
            </w:r>
            <w:r>
              <w:rPr>
                <w:sz w:val="28"/>
                <w:szCs w:val="28"/>
                <w:lang w:val="uk-UA"/>
              </w:rPr>
              <w:t xml:space="preserve">…..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.</w:t>
            </w:r>
            <w:r>
              <w:rPr>
                <w:sz w:val="28"/>
                <w:szCs w:val="28"/>
                <w:lang w:val="uk-UA"/>
              </w:rPr>
              <w:t xml:space="preserve">....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619"/>
        </w:trPr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6. Напрями діяльності та заходи Програми ……………………………….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5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619"/>
        </w:trPr>
        <w:tc>
          <w:tcPr>
            <w:tcBorders/>
            <w:tcW w:w="9214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</w:t>
            </w:r>
            <w:r>
              <w:rPr>
                <w:sz w:val="28"/>
                <w:szCs w:val="28"/>
                <w:lang w:val="uk-UA"/>
              </w:rPr>
              <w:t xml:space="preserve">. Координація та контроль за х</w:t>
            </w:r>
            <w:r>
              <w:rPr>
                <w:sz w:val="28"/>
                <w:szCs w:val="28"/>
                <w:lang w:val="uk-UA"/>
              </w:rPr>
              <w:t xml:space="preserve">одом виконання Програми………………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6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 w:left="87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tbl>
      <w:tblPr>
        <w:tblW w:w="9464" w:type="dxa"/>
        <w:tblBorders/>
        <w:tblLook w:val="04A0" w:firstRow="1" w:lastRow="0" w:firstColumn="1" w:lastColumn="0" w:noHBand="0" w:noVBand="1"/>
      </w:tblPr>
      <w:tblGrid>
        <w:gridCol w:w="1384"/>
        <w:gridCol w:w="8080"/>
      </w:tblGrid>
      <w:tr>
        <w:trPr/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widowControl w:val="false"/>
              <w:pBdr/>
              <w:tabs>
                <w:tab w:val="left" w:leader="none" w:pos="1843"/>
              </w:tabs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 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>
              <w:rPr>
                <w:sz w:val="28"/>
                <w:szCs w:val="28"/>
                <w:lang w:val="uk-UA"/>
              </w:rPr>
              <w:t xml:space="preserve">Ресурсне забезпечення</w:t>
            </w:r>
            <w:r>
              <w:rPr>
                <w:sz w:val="28"/>
                <w:szCs w:val="28"/>
                <w:lang w:val="uk-UA"/>
              </w:rPr>
              <w:t xml:space="preserve"> Програми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підтримки 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пожежно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>
              <w:rPr>
                <w:sz w:val="28"/>
                <w:szCs w:val="28"/>
                <w:lang w:val="uk-UA"/>
              </w:rPr>
              <w:t xml:space="preserve">аварійно-рятувальних підрозділів, які дислокуються на території Чернігівської області, на </w:t>
            </w:r>
            <w:r>
              <w:rPr>
                <w:sz w:val="28"/>
                <w:szCs w:val="28"/>
                <w:lang w:val="uk-UA"/>
              </w:rPr>
              <w:t xml:space="preserve">2025 – 2027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widowControl w:val="false"/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Додаток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2. </w:t>
            </w:r>
            <w:r>
              <w:rPr>
                <w:sz w:val="28"/>
                <w:szCs w:val="28"/>
                <w:lang w:val="uk-UA"/>
              </w:rPr>
              <w:t xml:space="preserve">Напрями діяльності та заходи Програми </w:t>
            </w:r>
            <w:r>
              <w:rPr>
                <w:sz w:val="28"/>
                <w:szCs w:val="28"/>
                <w:lang w:val="uk-UA"/>
              </w:rPr>
              <w:t xml:space="preserve">підтримки 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пожежно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>
              <w:rPr>
                <w:sz w:val="28"/>
                <w:szCs w:val="28"/>
                <w:lang w:val="uk-UA"/>
              </w:rPr>
              <w:t xml:space="preserve">аварійно-рятувальних підрозділів, які дислокуються на територі</w:t>
            </w:r>
            <w:r>
              <w:rPr>
                <w:sz w:val="28"/>
                <w:szCs w:val="28"/>
                <w:lang w:val="uk-UA"/>
              </w:rPr>
              <w:t xml:space="preserve">ї Чернігівської області, на 2025 – 2027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widowControl w:val="false"/>
              <w:pBdr/>
              <w:spacing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spacing/>
        <w: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hanging="1206" w:left="120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</w:r>
      <w:r>
        <w:rPr>
          <w:sz w:val="20"/>
          <w:szCs w:val="20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numPr>
          <w:ilvl w:val="0"/>
          <w:numId w:val="3"/>
        </w:numPr>
        <w:pBdr/>
        <w:tabs>
          <w:tab w:val="left" w:leader="none" w:pos="268"/>
        </w:tabs>
        <w:spacing/>
        <w:ind w:firstLine="0" w:left="0"/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 xml:space="preserve">П</w:t>
      </w:r>
      <w:r>
        <w:rPr>
          <w:b/>
          <w:sz w:val="28"/>
          <w:szCs w:val="28"/>
          <w:lang w:val="uk-UA"/>
        </w:rPr>
        <w:t xml:space="preserve">аспорт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sz w:val="32"/>
          <w:szCs w:val="32"/>
          <w:lang w:val="uk-UA"/>
        </w:rPr>
      </w:r>
    </w:p>
    <w:p>
      <w:pPr>
        <w:pBdr/>
        <w:tabs>
          <w:tab w:val="left" w:leader="none" w:pos="268"/>
        </w:tabs>
        <w:spacing/>
        <w:ind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  <w:r>
        <w:rPr>
          <w:b/>
          <w:sz w:val="32"/>
          <w:szCs w:val="32"/>
          <w:lang w:val="uk-UA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670"/>
      </w:tblGrid>
      <w:tr>
        <w:trPr>
          <w:trHeight w:val="485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tabs>
                <w:tab w:val="left" w:leader="none" w:pos="42"/>
              </w:tabs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>
              <w:rPr>
                <w:sz w:val="28"/>
                <w:szCs w:val="28"/>
                <w:lang w:val="uk-UA"/>
              </w:rPr>
              <w:t xml:space="preserve">П</w:t>
            </w:r>
            <w:r>
              <w:rPr>
                <w:sz w:val="28"/>
                <w:szCs w:val="28"/>
                <w:lang w:val="uk-UA"/>
              </w:rPr>
              <w:t xml:space="preserve">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Чернігівська о</w:t>
            </w:r>
            <w:r>
              <w:rPr>
                <w:sz w:val="28"/>
                <w:szCs w:val="28"/>
                <w:lang w:val="uk-UA"/>
              </w:rPr>
              <w:t xml:space="preserve">бласна державна адміністрація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214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Дата, номе</w:t>
            </w:r>
            <w:r>
              <w:rPr>
                <w:sz w:val="28"/>
                <w:szCs w:val="28"/>
                <w:lang w:val="uk-UA"/>
              </w:rPr>
              <w:t xml:space="preserve">р і назва розпорядчого документ</w:t>
            </w:r>
            <w:r>
              <w:rPr>
                <w:sz w:val="28"/>
                <w:szCs w:val="28"/>
                <w:lang w:val="uk-UA"/>
              </w:rPr>
              <w:t xml:space="preserve">а</w:t>
            </w:r>
            <w:r>
              <w:rPr>
                <w:sz w:val="28"/>
                <w:szCs w:val="28"/>
                <w:lang w:val="uk-UA"/>
              </w:rPr>
              <w:t xml:space="preserve"> органу виконавчої влади про розроблення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shd w:val="clear" w:color="auto" w:fill="auto"/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</w:t>
            </w:r>
            <w:r>
              <w:rPr>
                <w:sz w:val="28"/>
                <w:szCs w:val="28"/>
                <w:lang w:val="uk-UA"/>
              </w:rPr>
              <w:t xml:space="preserve">озпорядження </w:t>
            </w:r>
            <w:r>
              <w:rPr>
                <w:sz w:val="28"/>
                <w:szCs w:val="28"/>
                <w:lang w:val="uk-UA"/>
              </w:rPr>
              <w:t xml:space="preserve">начальника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обласної </w:t>
            </w:r>
            <w:r>
              <w:rPr>
                <w:sz w:val="28"/>
                <w:szCs w:val="28"/>
                <w:lang w:val="uk-UA"/>
              </w:rPr>
              <w:t xml:space="preserve">військової</w:t>
            </w:r>
            <w:r>
              <w:rPr>
                <w:sz w:val="28"/>
                <w:szCs w:val="28"/>
                <w:lang w:val="uk-UA"/>
              </w:rPr>
              <w:t xml:space="preserve"> адміністрації від </w:t>
            </w:r>
            <w:r>
              <w:rPr>
                <w:sz w:val="28"/>
                <w:szCs w:val="28"/>
                <w:lang w:val="uk-UA"/>
              </w:rPr>
              <w:t xml:space="preserve">24</w:t>
            </w:r>
            <w:r>
              <w:rPr>
                <w:sz w:val="28"/>
                <w:szCs w:val="28"/>
                <w:lang w:val="uk-UA"/>
              </w:rPr>
              <w:t xml:space="preserve"> грудня</w:t>
            </w:r>
            <w:r>
              <w:rPr>
                <w:sz w:val="28"/>
                <w:szCs w:val="28"/>
                <w:lang w:val="uk-UA"/>
              </w:rPr>
              <w:t xml:space="preserve"> 202</w:t>
            </w:r>
            <w:r>
              <w:rPr>
                <w:sz w:val="28"/>
                <w:szCs w:val="28"/>
                <w:lang w:val="uk-UA"/>
              </w:rPr>
              <w:t xml:space="preserve">4</w:t>
            </w:r>
            <w:r>
              <w:rPr>
                <w:sz w:val="28"/>
                <w:szCs w:val="28"/>
                <w:lang w:val="uk-UA"/>
              </w:rPr>
              <w:t xml:space="preserve"> року №</w:t>
            </w:r>
            <w:r>
              <w:rPr>
                <w:sz w:val="28"/>
                <w:szCs w:val="28"/>
                <w:lang w:val="uk-UA"/>
              </w:rPr>
              <w:t xml:space="preserve"> </w:t>
            </w:r>
            <w:r>
              <w:rPr>
                <w:sz w:val="28"/>
                <w:szCs w:val="28"/>
                <w:lang w:val="uk-UA"/>
              </w:rPr>
              <w:t xml:space="preserve">998</w:t>
            </w:r>
            <w:r>
              <w:rPr>
                <w:sz w:val="28"/>
                <w:szCs w:val="28"/>
                <w:lang w:val="uk-UA"/>
              </w:rPr>
              <w:t xml:space="preserve"> «Про розроблення </w:t>
            </w:r>
            <w:r>
              <w:rPr>
                <w:sz w:val="28"/>
                <w:szCs w:val="28"/>
                <w:lang w:val="uk-UA"/>
              </w:rPr>
              <w:t xml:space="preserve">проєкту</w:t>
            </w:r>
            <w:r>
              <w:rPr>
                <w:sz w:val="28"/>
                <w:szCs w:val="28"/>
                <w:lang w:val="uk-UA"/>
              </w:rPr>
              <w:t xml:space="preserve"> Програми </w:t>
            </w:r>
            <w:r>
              <w:rPr>
                <w:sz w:val="28"/>
                <w:szCs w:val="28"/>
                <w:lang w:val="uk-UA"/>
              </w:rPr>
              <w:t xml:space="preserve">підтримки 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пожежно</w:t>
            </w:r>
            <w:r>
              <w:rPr>
                <w:bCs/>
                <w:spacing w:val="-4"/>
                <w:sz w:val="28"/>
                <w:szCs w:val="28"/>
                <w:lang w:val="uk-UA"/>
              </w:rPr>
              <w:t xml:space="preserve">-рятувальних та </w:t>
            </w:r>
            <w:r>
              <w:rPr>
                <w:sz w:val="28"/>
                <w:szCs w:val="28"/>
                <w:lang w:val="uk-UA"/>
              </w:rPr>
              <w:t xml:space="preserve">аварійно-рятувальних підрозділів, які дислокуються на територі</w:t>
            </w:r>
            <w:r>
              <w:rPr>
                <w:sz w:val="28"/>
                <w:szCs w:val="28"/>
                <w:lang w:val="uk-UA"/>
              </w:rPr>
              <w:t xml:space="preserve">ї Чернігівської області, на 2025 – 2027</w:t>
            </w:r>
            <w:r>
              <w:rPr>
                <w:sz w:val="28"/>
                <w:szCs w:val="28"/>
                <w:lang w:val="uk-UA"/>
              </w:rPr>
              <w:t xml:space="preserve"> роки</w:t>
            </w:r>
            <w:r>
              <w:rPr>
                <w:sz w:val="28"/>
                <w:szCs w:val="28"/>
                <w:lang w:val="uk-UA"/>
              </w:rPr>
              <w:t xml:space="preserve">»</w:t>
            </w:r>
            <w:r>
              <w:rPr>
                <w:i/>
                <w:sz w:val="28"/>
                <w:szCs w:val="28"/>
                <w:lang w:val="uk-UA"/>
              </w:rPr>
            </w:r>
          </w:p>
        </w:tc>
      </w:tr>
      <w:tr>
        <w:trPr>
          <w:trHeight w:val="728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Розробник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sz w:val="28"/>
                <w:szCs w:val="28"/>
                <w:lang w:val="uk-UA"/>
              </w:rPr>
              <w:t xml:space="preserve">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>
              <w:rPr>
                <w:sz w:val="28"/>
                <w:szCs w:val="28"/>
                <w:lang w:val="uk-UA"/>
              </w:rPr>
              <w:t xml:space="preserve">держа</w:t>
            </w:r>
            <w:r>
              <w:rPr>
                <w:sz w:val="28"/>
                <w:szCs w:val="28"/>
                <w:lang w:val="uk-UA"/>
              </w:rPr>
              <w:t xml:space="preserve">вної а</w:t>
            </w:r>
            <w:r>
              <w:rPr>
                <w:sz w:val="28"/>
                <w:szCs w:val="28"/>
                <w:lang w:val="uk-UA"/>
              </w:rPr>
              <w:t xml:space="preserve">дміністрації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817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Відповідальний виконавець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</w:t>
            </w:r>
            <w:r>
              <w:rPr>
                <w:sz w:val="28"/>
                <w:szCs w:val="28"/>
                <w:lang w:val="uk-UA"/>
              </w:rPr>
              <w:t xml:space="preserve"> Чернігівської </w:t>
            </w:r>
            <w:r>
              <w:rPr>
                <w:sz w:val="28"/>
                <w:szCs w:val="28"/>
                <w:lang w:val="uk-UA"/>
              </w:rPr>
              <w:t xml:space="preserve">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>
              <w:rPr>
                <w:sz w:val="28"/>
                <w:szCs w:val="28"/>
                <w:lang w:val="uk-UA"/>
              </w:rPr>
              <w:t xml:space="preserve">держа</w:t>
            </w:r>
            <w:r>
              <w:rPr>
                <w:sz w:val="28"/>
                <w:szCs w:val="28"/>
                <w:lang w:val="uk-UA"/>
              </w:rPr>
              <w:t xml:space="preserve">вної а</w:t>
            </w:r>
            <w:r>
              <w:rPr>
                <w:sz w:val="28"/>
                <w:szCs w:val="28"/>
                <w:lang w:val="uk-UA"/>
              </w:rPr>
              <w:t xml:space="preserve">дміністрації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1074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Учасники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>
              <w:rPr>
                <w:sz w:val="28"/>
                <w:szCs w:val="28"/>
                <w:lang w:val="uk-UA"/>
              </w:rPr>
              <w:t xml:space="preserve">Чернігівської </w:t>
            </w:r>
            <w:r>
              <w:rPr>
                <w:sz w:val="28"/>
                <w:szCs w:val="28"/>
                <w:lang w:val="uk-UA"/>
              </w:rPr>
              <w:t xml:space="preserve">обл</w:t>
            </w:r>
            <w:r>
              <w:rPr>
                <w:sz w:val="28"/>
                <w:szCs w:val="28"/>
                <w:lang w:val="uk-UA"/>
              </w:rPr>
              <w:t xml:space="preserve">асної </w:t>
            </w:r>
            <w:r>
              <w:rPr>
                <w:sz w:val="28"/>
                <w:szCs w:val="28"/>
                <w:lang w:val="uk-UA"/>
              </w:rPr>
              <w:t xml:space="preserve">держа</w:t>
            </w:r>
            <w:r>
              <w:rPr>
                <w:sz w:val="28"/>
                <w:szCs w:val="28"/>
                <w:lang w:val="uk-UA"/>
              </w:rPr>
              <w:t xml:space="preserve">вної а</w:t>
            </w:r>
            <w:r>
              <w:rPr>
                <w:sz w:val="28"/>
                <w:szCs w:val="28"/>
                <w:lang w:val="uk-UA"/>
              </w:rPr>
              <w:t xml:space="preserve">дміністрації,</w:t>
            </w:r>
            <w:r>
              <w:rPr>
                <w:sz w:val="28"/>
                <w:szCs w:val="28"/>
                <w:lang w:val="uk-UA"/>
              </w:rPr>
              <w:t xml:space="preserve"> 1 Державний </w:t>
            </w:r>
            <w:r>
              <w:rPr>
                <w:sz w:val="28"/>
                <w:szCs w:val="28"/>
                <w:lang w:val="uk-UA"/>
              </w:rPr>
              <w:t xml:space="preserve">пожежно</w:t>
            </w:r>
            <w:r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2 Державний </w:t>
            </w:r>
            <w:r>
              <w:rPr>
                <w:sz w:val="28"/>
                <w:szCs w:val="28"/>
                <w:lang w:val="uk-UA"/>
              </w:rPr>
              <w:t xml:space="preserve">пожежно</w:t>
            </w:r>
            <w:r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3 Державний </w:t>
            </w:r>
            <w:r>
              <w:rPr>
                <w:sz w:val="28"/>
                <w:szCs w:val="28"/>
                <w:lang w:val="uk-UA"/>
              </w:rPr>
              <w:t xml:space="preserve">пожежно</w:t>
            </w:r>
            <w:r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4 Державний </w:t>
            </w:r>
            <w:r>
              <w:rPr>
                <w:sz w:val="28"/>
                <w:szCs w:val="28"/>
                <w:lang w:val="uk-UA"/>
              </w:rPr>
              <w:t xml:space="preserve">пожежно</w:t>
            </w:r>
            <w:r>
              <w:rPr>
                <w:sz w:val="28"/>
                <w:szCs w:val="28"/>
                <w:lang w:val="uk-UA"/>
              </w:rPr>
              <w:t xml:space="preserve">-рятувальний загін ГУ ДСНС України у Чернігівській області (за згодою), Аварійно-рятувальний загін спеціального призначення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ГУ ДСНС України у Чернігівській області (за згодою)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Термін реалізації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2025</w:t>
            </w:r>
            <w:r>
              <w:rPr>
                <w:sz w:val="28"/>
                <w:szCs w:val="28"/>
                <w:lang w:val="uk-UA"/>
              </w:rPr>
              <w:t xml:space="preserve"> – 202</w:t>
            </w:r>
            <w:r>
              <w:rPr>
                <w:sz w:val="28"/>
                <w:szCs w:val="28"/>
                <w:lang w:val="uk-UA"/>
              </w:rPr>
              <w:t xml:space="preserve">7</w:t>
            </w:r>
            <w:r>
              <w:rPr>
                <w:sz w:val="28"/>
                <w:szCs w:val="28"/>
                <w:lang w:val="uk-UA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 xml:space="preserve">оки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588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Обласний бюджет</w:t>
            </w:r>
            <w:r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>
              <w:rPr>
                <w:sz w:val="28"/>
                <w:szCs w:val="28"/>
                <w:lang w:val="uk-UA"/>
              </w:rPr>
              <w:t xml:space="preserve">, місцеві бюджети</w:t>
            </w:r>
            <w:r>
              <w:rPr>
                <w:sz w:val="28"/>
                <w:szCs w:val="28"/>
                <w:lang w:val="uk-UA"/>
              </w:rPr>
            </w:r>
          </w:p>
        </w:tc>
      </w:tr>
      <w:tr>
        <w:trPr>
          <w:trHeight w:val="569"/>
        </w:trPr>
        <w:tc>
          <w:tcPr>
            <w:tcBorders/>
            <w:tcW w:w="472" w:type="dxa"/>
            <w:textDirection w:val="lrTb"/>
            <w:noWrap w:val="false"/>
          </w:tcPr>
          <w:p>
            <w:pPr>
              <w:numPr>
                <w:ilvl w:val="0"/>
                <w:numId w:val="4"/>
              </w:numPr>
              <w:pBdr/>
              <w:spacing/>
              <w:ind w:hanging="357" w:left="357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363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всього: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 </w:t>
            </w:r>
            <w:r>
              <w:rPr>
                <w:sz w:val="28"/>
                <w:szCs w:val="28"/>
                <w:lang w:val="uk-UA"/>
              </w:rPr>
              <w:t xml:space="preserve">т.ч</w:t>
            </w:r>
            <w:r>
              <w:rPr>
                <w:sz w:val="28"/>
                <w:szCs w:val="28"/>
                <w:lang w:val="uk-UA"/>
              </w:rPr>
              <w:t xml:space="preserve">.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  <w:r>
              <w:rPr>
                <w:sz w:val="12"/>
                <w:szCs w:val="12"/>
                <w:lang w:val="uk-UA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обласного бюджету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Чернігівської області 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кошти інших місцевих бюджетів </w:t>
            </w:r>
            <w:r>
              <w:rPr>
                <w:sz w:val="28"/>
                <w:szCs w:val="28"/>
                <w:lang w:val="uk-UA"/>
              </w:rPr>
            </w:r>
          </w:p>
        </w:tc>
        <w:tc>
          <w:tcPr>
            <w:tcBorders/>
            <w:tcW w:w="567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29</w:t>
            </w:r>
            <w:r>
              <w:rPr>
                <w:sz w:val="28"/>
                <w:szCs w:val="28"/>
                <w:lang w:val="uk-UA"/>
              </w:rPr>
              <w:t xml:space="preserve">,0 </w:t>
            </w:r>
            <w:r>
              <w:rPr>
                <w:sz w:val="28"/>
                <w:szCs w:val="28"/>
                <w:lang w:val="uk-UA"/>
              </w:rPr>
              <w:t xml:space="preserve">млн</w:t>
            </w:r>
            <w:r>
              <w:rPr>
                <w:sz w:val="28"/>
                <w:szCs w:val="28"/>
                <w:lang w:val="uk-UA"/>
              </w:rPr>
              <w:t xml:space="preserve"> гривень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12"/>
                <w:szCs w:val="12"/>
                <w:lang w:val="uk-UA"/>
              </w:rPr>
            </w:pPr>
            <w:r>
              <w:rPr>
                <w:sz w:val="12"/>
                <w:szCs w:val="12"/>
                <w:lang w:val="uk-UA"/>
              </w:rPr>
            </w:r>
            <w:r>
              <w:rPr>
                <w:sz w:val="12"/>
                <w:szCs w:val="12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 w:after="120"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 xml:space="preserve">26</w:t>
            </w:r>
            <w:r>
              <w:rPr>
                <w:sz w:val="28"/>
                <w:szCs w:val="28"/>
                <w:lang w:val="uk-UA"/>
              </w:rPr>
              <w:t xml:space="preserve">,0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млн </w:t>
            </w:r>
            <w:r>
              <w:rPr>
                <w:sz w:val="28"/>
                <w:szCs w:val="28"/>
                <w:lang w:val="uk-UA"/>
              </w:rPr>
              <w:t xml:space="preserve">гривен</w:t>
            </w:r>
            <w:r>
              <w:rPr>
                <w:sz w:val="28"/>
                <w:szCs w:val="28"/>
                <w:lang w:val="uk-UA"/>
              </w:rPr>
              <w:t xml:space="preserve">ь</w:t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</w:r>
            <w:r>
              <w:rPr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3,0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млн </w:t>
            </w:r>
            <w:r>
              <w:rPr>
                <w:sz w:val="28"/>
                <w:szCs w:val="28"/>
                <w:lang w:val="uk-UA"/>
              </w:rPr>
              <w:t xml:space="preserve">гривень</w:t>
            </w:r>
            <w:r>
              <w:rPr>
                <w:sz w:val="28"/>
                <w:szCs w:val="28"/>
                <w:lang w:val="uk-UA"/>
              </w:rPr>
            </w:r>
          </w:p>
        </w:tc>
      </w:tr>
    </w:tbl>
    <w:p>
      <w:pPr>
        <w:pBdr/>
        <w:tabs>
          <w:tab w:val="left" w:leader="none" w:pos="0"/>
        </w:tabs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2.</w:t>
      </w:r>
      <w:r>
        <w:rPr>
          <w:lang w:val="uk-UA"/>
        </w:rPr>
        <w:t xml:space="preserve"> </w:t>
      </w:r>
      <w:r>
        <w:rPr>
          <w:b/>
          <w:sz w:val="28"/>
          <w:szCs w:val="28"/>
          <w:lang w:val="uk-UA"/>
        </w:rPr>
        <w:t xml:space="preserve">Визначення проблеми, на розв’язання якої спрямована Програма</w:t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Style w:val="727"/>
        <w:pBdr/>
        <w:spacing w:after="0" w:line="240" w:lineRule="auto"/>
        <w:ind w:firstLine="567"/>
        <w:jc w:val="both"/>
        <w:rPr>
          <w:sz w:val="28"/>
          <w:szCs w:val="28"/>
        </w:rPr>
      </w:pPr>
      <w:r/>
      <w:bookmarkStart w:id="0" w:name="n32"/>
      <w:r/>
      <w:bookmarkEnd w:id="0"/>
      <w:r>
        <w:rPr>
          <w:sz w:val="28"/>
          <w:szCs w:val="28"/>
        </w:rPr>
        <w:t xml:space="preserve">У зв’язку з військовою агресією російської федерації проти України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віроломних </w:t>
      </w:r>
      <w:r>
        <w:rPr>
          <w:sz w:val="28"/>
          <w:szCs w:val="28"/>
        </w:rPr>
        <w:t xml:space="preserve">обстрілів цивільної інфраструктури </w:t>
      </w:r>
      <w:r>
        <w:rPr>
          <w:sz w:val="28"/>
          <w:szCs w:val="28"/>
        </w:rPr>
        <w:t xml:space="preserve">пошкоджено будівлі пожежних депо та </w:t>
      </w:r>
      <w:r>
        <w:rPr>
          <w:sz w:val="28"/>
          <w:szCs w:val="28"/>
        </w:rPr>
        <w:t xml:space="preserve">частково</w:t>
      </w:r>
      <w:r>
        <w:rPr>
          <w:sz w:val="28"/>
          <w:szCs w:val="28"/>
        </w:rPr>
        <w:t xml:space="preserve"> знищене майно, що знаходилось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будівлях підпорядкованих підрозділів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Тому </w:t>
      </w:r>
      <w:r>
        <w:rPr>
          <w:sz w:val="28"/>
          <w:szCs w:val="28"/>
        </w:rPr>
        <w:t xml:space="preserve">постало питання відновлення (ремонту) існуючих будівель </w:t>
      </w:r>
      <w:r>
        <w:rPr>
          <w:bCs/>
          <w:spacing w:val="-4"/>
          <w:sz w:val="28"/>
          <w:szCs w:val="28"/>
        </w:rPr>
        <w:t xml:space="preserve">пожежно</w:t>
      </w:r>
      <w:r>
        <w:rPr>
          <w:bCs/>
          <w:spacing w:val="-4"/>
          <w:sz w:val="28"/>
          <w:szCs w:val="28"/>
        </w:rPr>
        <w:t xml:space="preserve">-рятувальних та </w:t>
      </w:r>
      <w:r>
        <w:rPr>
          <w:sz w:val="28"/>
          <w:szCs w:val="28"/>
        </w:rPr>
        <w:t xml:space="preserve">аварійно-рятувальних підрозділів, влаштування нових та ремонт наявних споруд цивільного захисту для укриття особового складу в підпорядкованих підрозділах</w:t>
      </w:r>
      <w:r>
        <w:rPr>
          <w:sz w:val="28"/>
          <w:szCs w:val="28"/>
        </w:rPr>
        <w:t xml:space="preserve"> під час сигналу «Повітряна тривога» («Ракетна небезпека»), загрози ракетного обстрілу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Впродовж 2024 року </w:t>
      </w:r>
      <w:r>
        <w:rPr>
          <w:color w:val="000000"/>
          <w:sz w:val="28"/>
          <w:szCs w:val="28"/>
          <w:lang w:val="uk-UA"/>
        </w:rPr>
        <w:t xml:space="preserve">пожежно</w:t>
      </w:r>
      <w:r>
        <w:rPr>
          <w:color w:val="000000"/>
          <w:sz w:val="28"/>
          <w:szCs w:val="28"/>
          <w:lang w:val="uk-UA"/>
        </w:rPr>
        <w:t xml:space="preserve">-рятувальними підрозділами здійснено всього </w:t>
      </w:r>
      <w:r>
        <w:rPr>
          <w:color w:val="000000"/>
          <w:sz w:val="28"/>
          <w:szCs w:val="28"/>
          <w:lang w:val="uk-UA"/>
        </w:rPr>
        <w:t xml:space="preserve">3621</w:t>
      </w:r>
      <w:r>
        <w:rPr>
          <w:color w:val="000000"/>
          <w:sz w:val="28"/>
          <w:szCs w:val="28"/>
          <w:lang w:val="uk-UA"/>
        </w:rPr>
        <w:t xml:space="preserve"> виїзд, з них: 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2463</w:t>
      </w:r>
      <w:r>
        <w:rPr>
          <w:color w:val="000000"/>
          <w:sz w:val="28"/>
          <w:szCs w:val="28"/>
          <w:lang w:val="uk-UA"/>
        </w:rPr>
        <w:t xml:space="preserve"> виїзд</w:t>
      </w:r>
      <w:r>
        <w:rPr>
          <w:color w:val="000000"/>
          <w:sz w:val="28"/>
          <w:szCs w:val="28"/>
          <w:lang w:val="uk-UA"/>
        </w:rPr>
        <w:t xml:space="preserve">и</w:t>
      </w:r>
      <w:r>
        <w:rPr>
          <w:color w:val="000000"/>
          <w:sz w:val="28"/>
          <w:szCs w:val="28"/>
          <w:lang w:val="uk-UA"/>
        </w:rPr>
        <w:t xml:space="preserve"> на пожежі;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123</w:t>
      </w:r>
      <w:r>
        <w:rPr>
          <w:color w:val="000000"/>
          <w:sz w:val="28"/>
          <w:szCs w:val="28"/>
          <w:lang w:val="uk-UA"/>
        </w:rPr>
        <w:t xml:space="preserve"> виїзди на пожежі лісових масивів та торфу;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914</w:t>
      </w:r>
      <w:r>
        <w:rPr>
          <w:color w:val="000000"/>
          <w:sz w:val="28"/>
          <w:szCs w:val="28"/>
          <w:lang w:val="uk-UA"/>
        </w:rPr>
        <w:t xml:space="preserve"> виїздів</w:t>
      </w:r>
      <w:r>
        <w:rPr>
          <w:color w:val="000000"/>
          <w:sz w:val="28"/>
          <w:szCs w:val="28"/>
          <w:lang w:val="uk-UA"/>
        </w:rPr>
        <w:t xml:space="preserve"> для надання допомоги населенню;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121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виїзд на пожежі</w:t>
      </w:r>
      <w:r>
        <w:rPr>
          <w:color w:val="000000"/>
          <w:sz w:val="28"/>
          <w:szCs w:val="28"/>
          <w:lang w:val="uk-UA"/>
        </w:rPr>
        <w:t xml:space="preserve">,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викликані </w:t>
      </w:r>
      <w:r>
        <w:rPr>
          <w:color w:val="000000"/>
          <w:sz w:val="28"/>
          <w:szCs w:val="28"/>
          <w:lang w:val="uk-UA"/>
        </w:rPr>
        <w:t xml:space="preserve">внаслідок бойових дій.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Аварійно-рятувальними підрозділами здійснено всього </w:t>
      </w:r>
      <w:r>
        <w:rPr>
          <w:color w:val="000000"/>
          <w:sz w:val="28"/>
          <w:szCs w:val="28"/>
          <w:lang w:val="uk-UA"/>
        </w:rPr>
        <w:t xml:space="preserve">417</w:t>
      </w:r>
      <w:r>
        <w:rPr>
          <w:color w:val="000000"/>
          <w:sz w:val="28"/>
          <w:szCs w:val="28"/>
          <w:lang w:val="uk-UA"/>
        </w:rPr>
        <w:t xml:space="preserve"> виїздів, з них: 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395</w:t>
      </w:r>
      <w:r>
        <w:rPr>
          <w:color w:val="000000"/>
          <w:sz w:val="28"/>
          <w:szCs w:val="28"/>
          <w:lang w:val="uk-UA"/>
        </w:rPr>
        <w:t xml:space="preserve"> виїздів для надання допомоги</w:t>
      </w:r>
      <w:r>
        <w:rPr>
          <w:color w:val="000000"/>
          <w:sz w:val="28"/>
          <w:szCs w:val="28"/>
          <w:lang w:val="uk-UA"/>
        </w:rPr>
        <w:t xml:space="preserve"> (у </w:t>
      </w:r>
      <w:r>
        <w:rPr>
          <w:color w:val="000000"/>
          <w:sz w:val="28"/>
          <w:szCs w:val="28"/>
          <w:lang w:val="uk-UA"/>
        </w:rPr>
        <w:t xml:space="preserve">т.ч</w:t>
      </w:r>
      <w:r>
        <w:rPr>
          <w:color w:val="000000"/>
          <w:sz w:val="28"/>
          <w:szCs w:val="28"/>
          <w:lang w:val="uk-UA"/>
        </w:rPr>
        <w:t xml:space="preserve">. з метою виконання заходів </w:t>
      </w:r>
      <w:r>
        <w:rPr>
          <w:color w:val="000000"/>
          <w:sz w:val="28"/>
          <w:szCs w:val="28"/>
          <w:lang w:val="uk-UA"/>
        </w:rPr>
        <w:t xml:space="preserve">демеркурізації</w:t>
      </w:r>
      <w:r>
        <w:rPr>
          <w:color w:val="000000"/>
          <w:sz w:val="28"/>
          <w:szCs w:val="28"/>
          <w:lang w:val="uk-UA"/>
        </w:rPr>
        <w:t xml:space="preserve">; </w:t>
      </w:r>
      <w:r>
        <w:rPr>
          <w:color w:val="000000"/>
          <w:sz w:val="28"/>
          <w:szCs w:val="28"/>
          <w:lang w:val="uk-UA"/>
        </w:rPr>
        <w:t xml:space="preserve">для ліквідації наслідків завданих повінню, для облаштування фортифікаційних споруд в Чернігівській області</w:t>
      </w:r>
      <w:r>
        <w:rPr>
          <w:color w:val="000000"/>
          <w:sz w:val="28"/>
          <w:szCs w:val="28"/>
          <w:lang w:val="uk-UA"/>
        </w:rPr>
        <w:t xml:space="preserve"> тощо</w:t>
      </w:r>
      <w:r>
        <w:rPr>
          <w:color w:val="000000"/>
          <w:sz w:val="28"/>
          <w:szCs w:val="28"/>
          <w:lang w:val="uk-UA"/>
        </w:rPr>
        <w:t xml:space="preserve">);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  <w:lang w:val="uk-UA"/>
        </w:rPr>
        <w:t xml:space="preserve">1</w:t>
      </w:r>
      <w:r>
        <w:rPr>
          <w:color w:val="000000"/>
          <w:sz w:val="28"/>
          <w:szCs w:val="28"/>
          <w:lang w:val="uk-UA"/>
        </w:rPr>
        <w:t xml:space="preserve"> виїздів на ліквідацію наслідків ДТП;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8</w:t>
      </w:r>
      <w:r>
        <w:rPr>
          <w:color w:val="000000"/>
          <w:sz w:val="28"/>
          <w:szCs w:val="28"/>
          <w:lang w:val="uk-UA"/>
        </w:rPr>
        <w:t xml:space="preserve"> виїзд</w:t>
      </w:r>
      <w:r>
        <w:rPr>
          <w:color w:val="000000"/>
          <w:sz w:val="28"/>
          <w:szCs w:val="28"/>
          <w:lang w:val="uk-UA"/>
        </w:rPr>
        <w:t xml:space="preserve">ів</w:t>
      </w:r>
      <w:r>
        <w:rPr>
          <w:color w:val="000000"/>
          <w:sz w:val="28"/>
          <w:szCs w:val="28"/>
          <w:lang w:val="uk-UA"/>
        </w:rPr>
        <w:t xml:space="preserve"> на ліквідацію пожеж;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 виїзди на пожежі лісових масивів та торфу</w:t>
      </w:r>
      <w:r>
        <w:rPr>
          <w:color w:val="000000"/>
          <w:sz w:val="28"/>
          <w:szCs w:val="28"/>
          <w:lang w:val="uk-UA"/>
        </w:rPr>
        <w:t xml:space="preserve">.</w:t>
      </w:r>
      <w:r>
        <w:rPr>
          <w:color w:val="000000"/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</w:t>
      </w:r>
      <w:r>
        <w:rPr>
          <w:sz w:val="28"/>
          <w:szCs w:val="28"/>
          <w:lang w:val="uk-UA"/>
        </w:rPr>
        <w:t xml:space="preserve"> продовження дії Указу Президента України від 24</w:t>
      </w:r>
      <w:r>
        <w:rPr>
          <w:sz w:val="28"/>
          <w:szCs w:val="28"/>
          <w:lang w:val="uk-UA"/>
        </w:rPr>
        <w:t xml:space="preserve"> лютого </w:t>
      </w:r>
      <w:r>
        <w:rPr>
          <w:sz w:val="28"/>
          <w:szCs w:val="28"/>
          <w:lang w:val="uk-UA"/>
        </w:rPr>
        <w:t xml:space="preserve">2022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 64/2022</w:t>
      </w:r>
      <w:r>
        <w:rPr>
          <w:sz w:val="28"/>
          <w:szCs w:val="28"/>
          <w:lang w:val="uk-UA"/>
        </w:rPr>
        <w:t xml:space="preserve"> «Про введення воєнного стану в Україні»</w:t>
      </w:r>
      <w:r>
        <w:rPr>
          <w:sz w:val="28"/>
          <w:szCs w:val="28"/>
          <w:lang w:val="uk-UA"/>
        </w:rPr>
        <w:t xml:space="preserve">,</w:t>
      </w:r>
      <w:r>
        <w:rPr>
          <w:sz w:val="28"/>
          <w:szCs w:val="28"/>
          <w:lang w:val="uk-UA"/>
        </w:rPr>
        <w:t xml:space="preserve"> питання надання </w:t>
      </w:r>
      <w:r>
        <w:rPr>
          <w:sz w:val="28"/>
          <w:szCs w:val="28"/>
          <w:lang w:val="uk-UA"/>
        </w:rPr>
        <w:t xml:space="preserve">матеріально-технічної </w:t>
      </w:r>
      <w:r>
        <w:rPr>
          <w:sz w:val="28"/>
          <w:szCs w:val="28"/>
          <w:lang w:val="uk-UA"/>
        </w:rPr>
        <w:t xml:space="preserve">допомоги </w:t>
      </w:r>
      <w:r>
        <w:rPr>
          <w:sz w:val="28"/>
          <w:szCs w:val="28"/>
          <w:lang w:val="uk-UA"/>
        </w:rPr>
        <w:t xml:space="preserve">Оперативно</w:t>
      </w:r>
      <w:r>
        <w:rPr>
          <w:sz w:val="28"/>
          <w:szCs w:val="28"/>
          <w:lang w:val="uk-UA"/>
        </w:rPr>
        <w:t xml:space="preserve">-рятувальній службі цивільного захисту Державної служби України з надзвичайних ситуацій </w:t>
      </w:r>
      <w:r>
        <w:rPr>
          <w:sz w:val="28"/>
          <w:szCs w:val="28"/>
          <w:lang w:val="uk-UA"/>
        </w:rPr>
        <w:t xml:space="preserve">залишається вкрай важливим.</w:t>
      </w:r>
      <w:r>
        <w:rPr>
          <w:sz w:val="28"/>
          <w:szCs w:val="28"/>
          <w:lang w:val="uk-UA"/>
        </w:rPr>
      </w:r>
    </w:p>
    <w:p>
      <w:pPr>
        <w:pStyle w:val="727"/>
        <w:pBdr/>
        <w:spacing w:after="0" w:line="240" w:lineRule="auto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Надання матеріально-технічної допомоги покращить якість виконання </w:t>
      </w:r>
      <w:r>
        <w:rPr>
          <w:sz w:val="28"/>
          <w:szCs w:val="28"/>
          <w:lang w:eastAsia="uk-UA"/>
        </w:rPr>
        <w:t xml:space="preserve">пожежно</w:t>
      </w:r>
      <w:r>
        <w:rPr>
          <w:sz w:val="28"/>
          <w:szCs w:val="28"/>
          <w:lang w:eastAsia="uk-UA"/>
        </w:rPr>
        <w:t xml:space="preserve">-рятувальними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 xml:space="preserve">та аварійно-рятувальними</w:t>
      </w:r>
      <w:r>
        <w:rPr>
          <w:sz w:val="28"/>
          <w:szCs w:val="28"/>
          <w:lang w:eastAsia="uk-UA"/>
        </w:rPr>
        <w:t xml:space="preserve"> підрозділами </w:t>
      </w:r>
      <w:r>
        <w:rPr>
          <w:sz w:val="28"/>
          <w:szCs w:val="28"/>
        </w:rPr>
        <w:t xml:space="preserve">Державної служби України з надзвичайних ситуацій</w:t>
      </w:r>
      <w:r>
        <w:rPr>
          <w:sz w:val="28"/>
          <w:szCs w:val="28"/>
          <w:lang w:eastAsia="uk-UA"/>
        </w:rPr>
        <w:t xml:space="preserve"> завдань, забезпечить збереження життя і здоров’я особового складу, покращить соціально-побутові умови особового складу.</w:t>
      </w:r>
      <w:r>
        <w:rPr>
          <w:sz w:val="28"/>
          <w:szCs w:val="28"/>
          <w:lang w:eastAsia="uk-UA"/>
        </w:rPr>
      </w:r>
    </w:p>
    <w:p>
      <w:pPr>
        <w:pStyle w:val="727"/>
        <w:pBdr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5"/>
        </w:numPr>
        <w:pBdr/>
        <w:spacing/>
        <w:ind w:firstLine="11" w:left="0"/>
        <w:jc w:val="center"/>
        <w:rPr>
          <w:b/>
          <w:sz w:val="28"/>
          <w:szCs w:val="28"/>
          <w:lang w:val="uk-UA"/>
        </w:rPr>
      </w:pPr>
      <w:r/>
      <w:bookmarkStart w:id="1" w:name="78"/>
      <w:r/>
      <w:bookmarkEnd w:id="1"/>
      <w:r>
        <w:rPr>
          <w:b/>
          <w:sz w:val="28"/>
          <w:szCs w:val="28"/>
          <w:lang w:val="uk-UA"/>
        </w:rPr>
        <w:t xml:space="preserve">Мета Програми</w:t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Програми </w:t>
      </w:r>
      <w:bookmarkStart w:id="2" w:name="_Hlk185327835"/>
      <w:r>
        <w:rPr>
          <w:sz w:val="28"/>
          <w:szCs w:val="28"/>
          <w:lang w:val="uk-UA"/>
        </w:rPr>
        <w:t xml:space="preserve">є </w:t>
      </w:r>
      <w:r>
        <w:rPr>
          <w:sz w:val="28"/>
          <w:szCs w:val="28"/>
          <w:lang w:val="uk-UA"/>
        </w:rPr>
        <w:t xml:space="preserve">сприяння </w:t>
      </w:r>
      <w:r>
        <w:rPr>
          <w:sz w:val="28"/>
          <w:szCs w:val="28"/>
          <w:lang w:val="uk-UA" w:eastAsia="uk-UA"/>
        </w:rPr>
        <w:t xml:space="preserve">пожежно</w:t>
      </w:r>
      <w:r>
        <w:rPr>
          <w:sz w:val="28"/>
          <w:szCs w:val="28"/>
          <w:lang w:val="uk-UA" w:eastAsia="uk-UA"/>
        </w:rPr>
        <w:t xml:space="preserve">-рятувальним та аварійно-рятувальним підрозділам </w:t>
      </w:r>
      <w:r>
        <w:rPr>
          <w:sz w:val="28"/>
          <w:szCs w:val="28"/>
          <w:lang w:val="uk-UA"/>
        </w:rPr>
        <w:t xml:space="preserve">Державної служби України з надзвичайних ситуацій </w:t>
      </w:r>
      <w:r>
        <w:rPr>
          <w:sz w:val="28"/>
          <w:szCs w:val="28"/>
          <w:lang w:val="uk-UA"/>
        </w:rPr>
        <w:t xml:space="preserve">у Чернігівській області </w:t>
      </w:r>
      <w:r>
        <w:rPr>
          <w:sz w:val="28"/>
          <w:szCs w:val="28"/>
          <w:lang w:val="uk-UA"/>
        </w:rPr>
        <w:t xml:space="preserve">у </w:t>
      </w:r>
      <w:r>
        <w:rPr>
          <w:sz w:val="28"/>
          <w:szCs w:val="28"/>
          <w:lang w:val="uk-UA"/>
        </w:rPr>
        <w:t xml:space="preserve">підвищенні </w:t>
      </w:r>
      <w:r>
        <w:rPr>
          <w:sz w:val="28"/>
          <w:szCs w:val="28"/>
          <w:lang w:val="uk-UA"/>
        </w:rPr>
        <w:t xml:space="preserve">їхньої </w:t>
      </w:r>
      <w:r>
        <w:rPr>
          <w:sz w:val="28"/>
          <w:szCs w:val="28"/>
          <w:lang w:val="uk-UA"/>
        </w:rPr>
        <w:t xml:space="preserve">готовності до дій за призначенням</w:t>
      </w:r>
      <w:r>
        <w:rPr>
          <w:sz w:val="28"/>
          <w:szCs w:val="28"/>
          <w:lang w:val="uk-UA"/>
        </w:rPr>
        <w:t xml:space="preserve">, ремонту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існуючих будівель рятувальних підрозділів, влаштування нових та ремонт наявних </w:t>
      </w:r>
      <w:r>
        <w:rPr>
          <w:sz w:val="28"/>
          <w:szCs w:val="28"/>
          <w:lang w:val="uk-UA"/>
        </w:rPr>
        <w:t xml:space="preserve">захисних </w:t>
      </w:r>
      <w:r>
        <w:rPr>
          <w:sz w:val="28"/>
          <w:szCs w:val="28"/>
          <w:lang w:val="uk-UA"/>
        </w:rPr>
        <w:t xml:space="preserve">споруд цивільного захисту для укриття особового складу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покращенні соціально-п</w:t>
      </w:r>
      <w:r>
        <w:rPr>
          <w:sz w:val="28"/>
          <w:szCs w:val="28"/>
          <w:lang w:val="uk-UA"/>
        </w:rPr>
        <w:t xml:space="preserve">обутових умов особового складу</w:t>
      </w:r>
      <w:r>
        <w:rPr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придбання готових будівельних конструкцій для потреб </w:t>
      </w:r>
      <w:r>
        <w:rPr>
          <w:sz w:val="28"/>
          <w:szCs w:val="28"/>
          <w:lang w:val="uk-UA"/>
        </w:rPr>
        <w:t xml:space="preserve">цивільного захисту</w:t>
      </w:r>
      <w:bookmarkEnd w:id="2"/>
      <w:r>
        <w:rPr>
          <w:sz w:val="28"/>
          <w:szCs w:val="28"/>
          <w:lang w:val="uk-UA"/>
        </w:rPr>
        <w:t xml:space="preserve"> тощо.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7367"/>
        </w:tabs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numPr>
          <w:ilvl w:val="0"/>
          <w:numId w:val="5"/>
        </w:numPr>
        <w:pBdr/>
        <w:tabs>
          <w:tab w:val="left" w:leader="none" w:pos="0"/>
        </w:tabs>
        <w:spacing/>
        <w:ind w:firstLine="0" w:left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Обґрунтування шляхів і засобів розв’язання проблеми, обсягів та джерел фінансування, строки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left="1080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  <w:r>
        <w:rPr>
          <w:b/>
          <w:sz w:val="16"/>
          <w:szCs w:val="16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Департамент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  <w:lang w:val="uk-UA"/>
        </w:rPr>
        <w:t xml:space="preserve">бл</w:t>
      </w:r>
      <w:r>
        <w:rPr>
          <w:sz w:val="28"/>
          <w:szCs w:val="28"/>
          <w:lang w:val="uk-UA"/>
        </w:rPr>
        <w:t xml:space="preserve">асної державної адміністрації,</w:t>
      </w:r>
      <w:r>
        <w:t xml:space="preserve"> </w:t>
      </w:r>
      <w:r>
        <w:rPr>
          <w:sz w:val="28"/>
          <w:szCs w:val="28"/>
          <w:lang w:val="uk-UA"/>
        </w:rPr>
        <w:t xml:space="preserve">1 Державний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-рятувальний загін ГУ ДСНС України у Чернігівській області, 2 Державний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-рятувальний загін ГУ ДСНС України у Чернігівській області, 3</w:t>
      </w:r>
      <w:r>
        <w:rPr>
          <w:sz w:val="28"/>
          <w:szCs w:val="28"/>
          <w:lang w:val="uk-UA"/>
        </w:rPr>
        <w:t xml:space="preserve"> </w:t>
      </w:r>
      <w:r>
        <w:rPr>
          <w:sz w:val="28"/>
          <w:szCs w:val="28"/>
          <w:lang w:val="uk-UA"/>
        </w:rPr>
        <w:t xml:space="preserve">Державний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-рятувальний загін ГУ ДСНС України у Чернігівській област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, 4 Державний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-рятувальний загін ГУ ДСНС України у Чернігівській області, Аварійно-рятувальний загін спеціального призначення ГУ ДСНС України у Чернігівській області </w:t>
      </w:r>
      <w:r>
        <w:rPr>
          <w:sz w:val="28"/>
          <w:szCs w:val="28"/>
          <w:lang w:val="uk-UA"/>
        </w:rPr>
        <w:t xml:space="preserve">(далі – Заг</w:t>
      </w:r>
      <w:r>
        <w:rPr>
          <w:sz w:val="28"/>
          <w:szCs w:val="28"/>
          <w:lang w:val="uk-UA"/>
        </w:rPr>
        <w:t xml:space="preserve">они</w:t>
      </w:r>
      <w:r>
        <w:rPr>
          <w:sz w:val="28"/>
          <w:szCs w:val="28"/>
          <w:lang w:val="uk-UA"/>
        </w:rPr>
        <w:t xml:space="preserve">)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Орієнтовний обсяг необхідного ресурсу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складає</w:t>
      </w:r>
      <w:r>
        <w:rPr>
          <w:color w:val="ff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29</w:t>
      </w:r>
      <w:r>
        <w:rPr>
          <w:sz w:val="28"/>
          <w:szCs w:val="28"/>
          <w:lang w:val="uk-UA"/>
        </w:rPr>
        <w:t xml:space="preserve">,0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млн</w:t>
      </w:r>
      <w:r>
        <w:rPr>
          <w:sz w:val="28"/>
          <w:szCs w:val="28"/>
          <w:lang w:val="uk-UA"/>
        </w:rPr>
        <w:t xml:space="preserve"> гривень.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Головним розпорядником коштів є Департамент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державної адміністрації. 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матеріально-технічних засобів, товарів та послуг до Програми визначається за замовленням </w:t>
      </w:r>
      <w:r>
        <w:rPr>
          <w:sz w:val="28"/>
          <w:szCs w:val="28"/>
          <w:lang w:val="uk-UA"/>
        </w:rPr>
        <w:t xml:space="preserve">Загон</w:t>
      </w:r>
      <w:r>
        <w:rPr>
          <w:sz w:val="28"/>
          <w:szCs w:val="28"/>
          <w:lang w:val="uk-UA"/>
        </w:rPr>
        <w:t xml:space="preserve">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погоджується головою о</w:t>
      </w:r>
      <w:r>
        <w:rPr>
          <w:sz w:val="28"/>
          <w:szCs w:val="28"/>
          <w:lang w:val="uk-UA"/>
        </w:rPr>
        <w:t xml:space="preserve">бласної державної адміністрації</w:t>
      </w:r>
      <w:r>
        <w:rPr>
          <w:sz w:val="28"/>
          <w:szCs w:val="28"/>
          <w:lang w:val="uk-UA"/>
        </w:rPr>
        <w:t xml:space="preserve"> (начальник</w:t>
      </w:r>
      <w:r>
        <w:rPr>
          <w:sz w:val="28"/>
          <w:szCs w:val="28"/>
          <w:lang w:val="uk-UA"/>
        </w:rPr>
        <w:t xml:space="preserve">ом</w:t>
      </w:r>
      <w:r>
        <w:rPr>
          <w:sz w:val="28"/>
          <w:szCs w:val="28"/>
          <w:lang w:val="uk-UA"/>
        </w:rPr>
        <w:t xml:space="preserve"> обласної військової адміністрації)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Обсяги фінансових ресурсів обласного та</w:t>
      </w:r>
      <w:r>
        <w:rPr>
          <w:sz w:val="28"/>
          <w:szCs w:val="28"/>
          <w:lang w:val="uk-UA"/>
        </w:rPr>
        <w:t xml:space="preserve"> інших</w:t>
      </w:r>
      <w:r>
        <w:rPr>
          <w:sz w:val="28"/>
          <w:szCs w:val="28"/>
          <w:lang w:val="uk-UA"/>
        </w:rPr>
        <w:t xml:space="preserve"> місцевих бюджетів, напрямки їх використання визначаються залежно від потреби, фінансових можливостей бюджету та дотриманням вимог ст. 85 Бюджетного кодексу України.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Матеріально-технічні засоби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передаються </w:t>
      </w:r>
      <w:r>
        <w:rPr>
          <w:sz w:val="28"/>
          <w:szCs w:val="28"/>
          <w:lang w:val="uk-UA"/>
        </w:rPr>
        <w:t xml:space="preserve">Загон</w:t>
      </w:r>
      <w:r>
        <w:rPr>
          <w:sz w:val="28"/>
          <w:szCs w:val="28"/>
          <w:lang w:val="uk-UA"/>
        </w:rPr>
        <w:t xml:space="preserve">ам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Департаментом</w:t>
      </w:r>
      <w:r>
        <w:rPr>
          <w:sz w:val="28"/>
          <w:szCs w:val="28"/>
          <w:lang w:val="uk-UA"/>
        </w:rPr>
        <w:t xml:space="preserve">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державної адміністрації за погодженням голови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державної адміністрації</w:t>
      </w:r>
      <w:r>
        <w:rPr>
          <w:sz w:val="28"/>
          <w:szCs w:val="28"/>
          <w:lang w:val="uk-UA"/>
        </w:rPr>
        <w:t xml:space="preserve"> (начальника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військової адміні</w:t>
      </w:r>
      <w:r>
        <w:rPr>
          <w:sz w:val="28"/>
          <w:szCs w:val="28"/>
          <w:lang w:val="uk-UA"/>
        </w:rPr>
        <w:t xml:space="preserve">страції)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Практична реалізація зах</w:t>
      </w:r>
      <w:r>
        <w:rPr>
          <w:sz w:val="28"/>
          <w:szCs w:val="28"/>
          <w:lang w:val="uk-UA"/>
        </w:rPr>
        <w:t xml:space="preserve">одів Програми розрахована на </w:t>
      </w:r>
      <w:r>
        <w:rPr>
          <w:sz w:val="28"/>
          <w:szCs w:val="28"/>
          <w:lang w:val="uk-UA"/>
        </w:rPr>
        <w:t xml:space="preserve">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оки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tabs>
          <w:tab w:val="left" w:leader="none" w:pos="0"/>
        </w:tabs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Ресурсне забезпечення Програми наведено у додатку 1 «</w:t>
      </w:r>
      <w:r>
        <w:rPr>
          <w:sz w:val="28"/>
          <w:szCs w:val="28"/>
          <w:lang w:val="uk-UA"/>
        </w:rPr>
        <w:t xml:space="preserve">Ресурсне забезпечення Програми підтримки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-рятувальних та аварійно-рятувальних підрозділів, які дислокуються на території Чернігівської області, на 2025 – 2027 роки</w:t>
      </w:r>
      <w:r>
        <w:rPr>
          <w:sz w:val="28"/>
          <w:szCs w:val="28"/>
          <w:lang w:val="uk-UA"/>
        </w:rPr>
        <w:t xml:space="preserve">»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5. Завдання та результативні показники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Основним завданням Програми є </w:t>
      </w:r>
      <w:r>
        <w:rPr>
          <w:sz w:val="28"/>
          <w:szCs w:val="28"/>
          <w:lang w:val="uk-UA"/>
        </w:rPr>
        <w:t xml:space="preserve">сприяння у підвищенні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готовності до дій за призначенням</w:t>
      </w:r>
      <w:r>
        <w:rPr>
          <w:sz w:val="28"/>
          <w:szCs w:val="28"/>
          <w:lang w:val="uk-UA"/>
        </w:rPr>
        <w:t xml:space="preserve"> та покращенн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матеріально-технічного забезпечення особового складу </w:t>
      </w:r>
      <w:r>
        <w:rPr>
          <w:sz w:val="28"/>
          <w:szCs w:val="28"/>
          <w:lang w:val="uk-UA"/>
        </w:rPr>
        <w:t xml:space="preserve">Загон</w:t>
      </w:r>
      <w:r>
        <w:rPr>
          <w:sz w:val="28"/>
          <w:szCs w:val="28"/>
          <w:lang w:val="uk-UA"/>
        </w:rPr>
        <w:t xml:space="preserve">ів</w:t>
      </w:r>
      <w:r>
        <w:rPr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дислоку</w:t>
      </w:r>
      <w:r>
        <w:rPr>
          <w:sz w:val="28"/>
          <w:szCs w:val="28"/>
          <w:lang w:val="uk-UA"/>
        </w:rPr>
        <w:t xml:space="preserve">ю</w:t>
      </w:r>
      <w:r>
        <w:rPr>
          <w:sz w:val="28"/>
          <w:szCs w:val="28"/>
          <w:lang w:val="uk-UA"/>
        </w:rPr>
        <w:t xml:space="preserve">ться на території Чернігівської області</w:t>
      </w:r>
      <w:r>
        <w:rPr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зокрема шляхом </w:t>
      </w:r>
      <w:r>
        <w:rPr>
          <w:sz w:val="28"/>
          <w:szCs w:val="28"/>
          <w:lang w:val="uk-UA"/>
        </w:rPr>
        <w:t xml:space="preserve">ремонту існуючих будівель</w:t>
      </w:r>
      <w:r>
        <w:rPr>
          <w:sz w:val="28"/>
          <w:szCs w:val="28"/>
          <w:lang w:val="uk-UA"/>
        </w:rPr>
        <w:t xml:space="preserve"> (приміщень) </w:t>
      </w:r>
      <w:r>
        <w:rPr>
          <w:sz w:val="28"/>
          <w:szCs w:val="28"/>
          <w:lang w:val="uk-UA"/>
        </w:rPr>
        <w:t xml:space="preserve">пожежно</w:t>
      </w:r>
      <w:r>
        <w:rPr>
          <w:sz w:val="28"/>
          <w:szCs w:val="28"/>
          <w:lang w:val="uk-UA"/>
        </w:rPr>
        <w:t xml:space="preserve">-рятувальних та</w:t>
      </w:r>
      <w:r>
        <w:rPr>
          <w:sz w:val="28"/>
          <w:szCs w:val="28"/>
          <w:lang w:val="uk-UA"/>
        </w:rPr>
        <w:t xml:space="preserve"> аварійно-рятувальних підрозділів, влаштування нових та ремонту наявних споруд цивільного захисту для укриття особового складу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Програмою передбачається</w:t>
      </w:r>
      <w:r>
        <w:rPr>
          <w:sz w:val="28"/>
          <w:szCs w:val="28"/>
          <w:lang w:val="uk-UA"/>
        </w:rPr>
        <w:t xml:space="preserve"> надання допомоги щодо забезпечення</w:t>
      </w:r>
      <w:r>
        <w:rPr>
          <w:sz w:val="28"/>
          <w:szCs w:val="28"/>
          <w:lang w:val="uk-UA"/>
        </w:rPr>
        <w:t xml:space="preserve"> особового складу </w:t>
      </w:r>
      <w:r>
        <w:rPr>
          <w:sz w:val="28"/>
          <w:szCs w:val="28"/>
          <w:lang w:val="uk-UA"/>
        </w:rPr>
        <w:t xml:space="preserve">Загон</w:t>
      </w:r>
      <w:r>
        <w:rPr>
          <w:sz w:val="28"/>
          <w:szCs w:val="28"/>
          <w:lang w:val="uk-UA"/>
        </w:rPr>
        <w:t xml:space="preserve">ів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спорудами цивільного захисту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покращення</w:t>
      </w:r>
      <w:r>
        <w:rPr>
          <w:sz w:val="28"/>
          <w:szCs w:val="28"/>
          <w:lang w:val="uk-UA"/>
        </w:rPr>
        <w:t xml:space="preserve"> рівня захисту та збереження життя </w:t>
      </w:r>
      <w:r>
        <w:rPr>
          <w:sz w:val="28"/>
          <w:szCs w:val="28"/>
          <w:lang w:val="uk-UA"/>
        </w:rPr>
        <w:t xml:space="preserve">особового складу ДСНС України</w:t>
      </w:r>
      <w:r>
        <w:rPr>
          <w:sz w:val="28"/>
          <w:szCs w:val="28"/>
          <w:lang w:val="uk-UA"/>
        </w:rPr>
        <w:t xml:space="preserve"> під час вико</w:t>
      </w:r>
      <w:r>
        <w:rPr>
          <w:sz w:val="28"/>
          <w:szCs w:val="28"/>
          <w:lang w:val="uk-UA"/>
        </w:rPr>
        <w:t xml:space="preserve">нання покладених на них завдань</w:t>
      </w:r>
      <w:r>
        <w:rPr>
          <w:sz w:val="28"/>
          <w:szCs w:val="28"/>
          <w:lang w:val="uk-UA"/>
        </w:rPr>
        <w:t xml:space="preserve">;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здійснення заходів з </w:t>
      </w:r>
      <w:r>
        <w:rPr>
          <w:sz w:val="28"/>
          <w:szCs w:val="28"/>
          <w:lang w:val="uk-UA"/>
        </w:rPr>
        <w:t xml:space="preserve">ремонту</w:t>
      </w:r>
      <w:r>
        <w:rPr>
          <w:sz w:val="28"/>
          <w:szCs w:val="28"/>
          <w:lang w:val="uk-UA"/>
        </w:rPr>
        <w:t xml:space="preserve"> об’єктів, будівель, </w:t>
      </w:r>
      <w:r>
        <w:rPr>
          <w:sz w:val="28"/>
          <w:szCs w:val="28"/>
          <w:lang w:val="uk-UA"/>
        </w:rPr>
        <w:t xml:space="preserve">споруд, </w:t>
      </w:r>
      <w:r>
        <w:rPr>
          <w:sz w:val="28"/>
          <w:szCs w:val="28"/>
          <w:lang w:val="uk-UA"/>
        </w:rPr>
        <w:t xml:space="preserve">у тому числі</w:t>
      </w:r>
      <w:r>
        <w:rPr>
          <w:sz w:val="28"/>
          <w:szCs w:val="28"/>
          <w:lang w:val="uk-UA"/>
        </w:rPr>
        <w:t xml:space="preserve"> інженерно-технічних споруд</w:t>
      </w:r>
      <w:r>
        <w:rPr>
          <w:sz w:val="28"/>
          <w:szCs w:val="28"/>
          <w:lang w:val="uk-UA"/>
        </w:rPr>
        <w:t xml:space="preserve"> для потреб </w:t>
      </w:r>
      <w:r>
        <w:rPr>
          <w:sz w:val="28"/>
          <w:szCs w:val="28"/>
          <w:lang w:val="uk-UA"/>
        </w:rPr>
        <w:t xml:space="preserve">цивільного захисту</w:t>
      </w:r>
      <w:r>
        <w:rPr>
          <w:sz w:val="28"/>
          <w:szCs w:val="28"/>
          <w:lang w:val="uk-UA"/>
        </w:rPr>
        <w:t xml:space="preserve">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Очікувані р</w:t>
      </w:r>
      <w:r>
        <w:rPr>
          <w:bCs/>
          <w:sz w:val="28"/>
          <w:szCs w:val="28"/>
          <w:lang w:val="uk-UA"/>
        </w:rPr>
        <w:t xml:space="preserve">езультати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визначені у додатку </w:t>
      </w:r>
      <w:r>
        <w:rPr>
          <w:bCs/>
          <w:sz w:val="28"/>
          <w:szCs w:val="28"/>
          <w:lang w:val="uk-UA"/>
        </w:rPr>
        <w:t xml:space="preserve">2</w:t>
      </w:r>
      <w:r>
        <w:rPr>
          <w:bCs/>
          <w:sz w:val="28"/>
          <w:szCs w:val="28"/>
          <w:lang w:val="uk-UA"/>
        </w:rPr>
        <w:t xml:space="preserve"> до Програми</w:t>
      </w:r>
      <w:r>
        <w:rPr>
          <w:bCs/>
          <w:sz w:val="28"/>
          <w:szCs w:val="28"/>
          <w:lang w:val="uk-UA"/>
        </w:rPr>
        <w:t xml:space="preserve"> «</w:t>
      </w:r>
      <w:r>
        <w:rPr>
          <w:bCs/>
          <w:spacing w:val="-4"/>
          <w:sz w:val="28"/>
          <w:szCs w:val="28"/>
          <w:lang w:val="uk-UA"/>
        </w:rPr>
        <w:t xml:space="preserve">Напрями діяльності та заходи</w:t>
      </w:r>
      <w:r>
        <w:rPr>
          <w:bCs/>
          <w:spacing w:val="-4"/>
          <w:sz w:val="28"/>
          <w:szCs w:val="28"/>
          <w:lang w:val="uk-UA"/>
        </w:rPr>
        <w:t xml:space="preserve"> Програми</w:t>
      </w:r>
      <w:r>
        <w:rPr>
          <w:bCs/>
          <w:spacing w:val="-4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</w:t>
      </w:r>
      <w:r>
        <w:rPr>
          <w:bCs/>
          <w:spacing w:val="-4"/>
          <w:sz w:val="28"/>
          <w:szCs w:val="28"/>
          <w:lang w:val="uk-UA"/>
        </w:rPr>
        <w:t xml:space="preserve"> </w:t>
      </w:r>
      <w:r>
        <w:rPr>
          <w:bCs/>
          <w:spacing w:val="-4"/>
          <w:sz w:val="28"/>
          <w:szCs w:val="28"/>
          <w:lang w:val="uk-UA"/>
        </w:rPr>
        <w:t xml:space="preserve">пожежно</w:t>
      </w:r>
      <w:r>
        <w:rPr>
          <w:bCs/>
          <w:spacing w:val="-4"/>
          <w:sz w:val="28"/>
          <w:szCs w:val="28"/>
          <w:lang w:val="uk-UA"/>
        </w:rPr>
        <w:t xml:space="preserve">-рятувальних та</w:t>
      </w:r>
      <w:r>
        <w:rPr>
          <w:sz w:val="28"/>
          <w:szCs w:val="28"/>
          <w:lang w:val="uk-UA"/>
        </w:rPr>
        <w:t xml:space="preserve"> аварійно-рятувальних підрозділів, які дислокуються на території Чернігівської області, на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 роки</w:t>
      </w:r>
      <w:r>
        <w:rPr>
          <w:bCs/>
          <w:sz w:val="28"/>
          <w:szCs w:val="28"/>
          <w:lang w:val="uk-UA"/>
        </w:rPr>
        <w:t xml:space="preserve">»</w:t>
      </w:r>
      <w:r>
        <w:rPr>
          <w:bCs/>
          <w:sz w:val="28"/>
          <w:szCs w:val="28"/>
          <w:lang w:val="uk-UA"/>
        </w:rPr>
        <w:t xml:space="preserve">.</w:t>
      </w:r>
      <w:r>
        <w:rPr>
          <w:bCs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  <w:r>
        <w:rPr>
          <w:b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6. Напрями діяльності та заходи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Напрями</w:t>
      </w:r>
      <w:r>
        <w:rPr>
          <w:sz w:val="28"/>
          <w:szCs w:val="28"/>
          <w:lang w:val="uk-UA"/>
        </w:rPr>
        <w:t xml:space="preserve"> діяльності</w:t>
      </w:r>
      <w:r>
        <w:rPr>
          <w:sz w:val="28"/>
          <w:szCs w:val="28"/>
          <w:lang w:val="uk-UA"/>
        </w:rPr>
        <w:t xml:space="preserve"> та заход</w:t>
      </w:r>
      <w:r>
        <w:rPr>
          <w:sz w:val="28"/>
          <w:szCs w:val="28"/>
          <w:lang w:val="uk-UA"/>
        </w:rPr>
        <w:t xml:space="preserve">и</w:t>
      </w:r>
      <w:r>
        <w:rPr>
          <w:sz w:val="28"/>
          <w:szCs w:val="28"/>
          <w:lang w:val="uk-UA"/>
        </w:rPr>
        <w:t xml:space="preserve"> Програми викладені у додатку</w:t>
      </w:r>
      <w:r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до Програми</w:t>
      </w:r>
      <w:r>
        <w:rPr>
          <w:sz w:val="28"/>
          <w:szCs w:val="28"/>
          <w:lang w:val="uk-UA"/>
        </w:rPr>
        <w:t xml:space="preserve"> «Напрями діяльності та заходи Програми </w:t>
      </w:r>
      <w:r>
        <w:rPr>
          <w:sz w:val="28"/>
          <w:szCs w:val="28"/>
          <w:lang w:val="uk-UA"/>
        </w:rPr>
        <w:t xml:space="preserve">підтримки </w:t>
      </w:r>
      <w:r>
        <w:rPr>
          <w:bCs/>
          <w:spacing w:val="-4"/>
          <w:sz w:val="28"/>
          <w:szCs w:val="28"/>
          <w:lang w:val="uk-UA"/>
        </w:rPr>
        <w:t xml:space="preserve">пожежно</w:t>
      </w:r>
      <w:r>
        <w:rPr>
          <w:bCs/>
          <w:spacing w:val="-4"/>
          <w:sz w:val="28"/>
          <w:szCs w:val="28"/>
          <w:lang w:val="uk-UA"/>
        </w:rPr>
        <w:t xml:space="preserve">-рятувальних та </w:t>
      </w:r>
      <w:r>
        <w:rPr>
          <w:sz w:val="28"/>
          <w:szCs w:val="28"/>
          <w:lang w:val="uk-UA"/>
        </w:rPr>
        <w:t xml:space="preserve">аварійно-рятувальних підрозділів, які дислокуються на території Чернігівської області, на 202</w:t>
      </w:r>
      <w:r>
        <w:rPr>
          <w:sz w:val="28"/>
          <w:szCs w:val="28"/>
          <w:lang w:val="uk-UA"/>
        </w:rPr>
        <w:t xml:space="preserve">5</w:t>
      </w:r>
      <w:r>
        <w:rPr>
          <w:sz w:val="28"/>
          <w:szCs w:val="28"/>
          <w:lang w:val="uk-UA"/>
        </w:rPr>
        <w:t xml:space="preserve"> – 202</w:t>
      </w:r>
      <w:r>
        <w:rPr>
          <w:sz w:val="28"/>
          <w:szCs w:val="28"/>
          <w:lang w:val="uk-UA"/>
        </w:rPr>
        <w:t xml:space="preserve">7</w:t>
      </w:r>
      <w:r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».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7. Координація та контроль за ходом виконання Програми</w:t>
      </w:r>
      <w:r>
        <w:rPr>
          <w:b/>
          <w:sz w:val="28"/>
          <w:szCs w:val="28"/>
          <w:lang w:val="uk-UA"/>
        </w:rPr>
      </w:r>
    </w:p>
    <w:p>
      <w:pPr>
        <w:pBdr/>
        <w:spacing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Виконання Програми покладається на Департамент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  <w:lang w:val="uk-UA"/>
        </w:rPr>
        <w:t xml:space="preserve">бласної державної адміністрації та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Заг</w:t>
      </w:r>
      <w:r>
        <w:rPr>
          <w:sz w:val="28"/>
          <w:szCs w:val="28"/>
          <w:lang w:val="uk-UA"/>
        </w:rPr>
        <w:t xml:space="preserve">они</w:t>
      </w:r>
      <w:r>
        <w:rPr>
          <w:sz w:val="28"/>
          <w:szCs w:val="28"/>
          <w:lang w:val="uk-UA"/>
        </w:rPr>
        <w:t xml:space="preserve">,</w:t>
      </w:r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дислокуються на території Чернігівської област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Вони </w:t>
      </w:r>
      <w:r>
        <w:rPr>
          <w:sz w:val="28"/>
          <w:szCs w:val="28"/>
          <w:lang w:val="uk-UA"/>
        </w:rPr>
        <w:t xml:space="preserve">забезпечують своєчасне та якісне виконання заходів Програми, ефективне і цільове використання бюджетних коштів.</w:t>
      </w:r>
      <w:r>
        <w:rPr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</w:t>
      </w:r>
      <w:r>
        <w:rPr>
          <w:sz w:val="28"/>
          <w:szCs w:val="28"/>
          <w:lang w:val="uk-UA"/>
        </w:rPr>
        <w:t xml:space="preserve">они</w:t>
      </w:r>
      <w:r>
        <w:rPr>
          <w:sz w:val="28"/>
          <w:szCs w:val="28"/>
          <w:lang w:val="uk-UA"/>
        </w:rPr>
        <w:t xml:space="preserve">, як</w:t>
      </w:r>
      <w:r>
        <w:rPr>
          <w:sz w:val="28"/>
          <w:szCs w:val="28"/>
          <w:lang w:val="uk-UA"/>
        </w:rPr>
        <w:t xml:space="preserve">і</w:t>
      </w:r>
      <w:r>
        <w:rPr>
          <w:sz w:val="28"/>
          <w:szCs w:val="28"/>
          <w:lang w:val="uk-UA"/>
        </w:rPr>
        <w:t xml:space="preserve"> отрима</w:t>
      </w:r>
      <w:r>
        <w:rPr>
          <w:sz w:val="28"/>
          <w:szCs w:val="28"/>
          <w:lang w:val="uk-UA"/>
        </w:rPr>
        <w:t xml:space="preserve">ли</w:t>
      </w:r>
      <w:r>
        <w:rPr>
          <w:sz w:val="28"/>
          <w:szCs w:val="28"/>
          <w:lang w:val="uk-UA"/>
        </w:rPr>
        <w:t xml:space="preserve"> </w:t>
      </w:r>
      <w:bookmarkStart w:id="3" w:name="_Hlk178594703"/>
      <w:r>
        <w:rPr>
          <w:sz w:val="28"/>
          <w:szCs w:val="28"/>
          <w:lang w:val="uk-UA"/>
        </w:rPr>
        <w:t xml:space="preserve">матеріально-технічні засоби або субвенцію з обласного бюджету державному бюджету</w:t>
      </w:r>
      <w:bookmarkEnd w:id="3"/>
      <w:r>
        <w:rPr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 рамках виконання Програми</w:t>
      </w:r>
      <w:r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надають звіт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 використання їх за призначенням </w:t>
      </w:r>
      <w:r>
        <w:rPr>
          <w:sz w:val="28"/>
          <w:szCs w:val="28"/>
          <w:lang w:val="uk-UA"/>
        </w:rPr>
        <w:t xml:space="preserve">Департаменту з питань цивільного захисту та оборонної роботи Чернігівської обласної державної адміністрації по закінченню бюджетного року</w:t>
      </w:r>
      <w:r>
        <w:rPr>
          <w:sz w:val="28"/>
          <w:szCs w:val="28"/>
          <w:lang w:val="uk-UA"/>
        </w:rPr>
        <w:t xml:space="preserve">, але не пізніше 15 січня року, наступного за звітним.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>
        <w:rPr>
          <w:sz w:val="28"/>
          <w:szCs w:val="28"/>
          <w:lang w:val="uk-UA"/>
        </w:rPr>
        <w:t xml:space="preserve">Чернігівської </w:t>
      </w:r>
      <w:r>
        <w:rPr>
          <w:sz w:val="28"/>
          <w:szCs w:val="28"/>
          <w:lang w:val="uk-UA"/>
        </w:rPr>
        <w:t xml:space="preserve">обласної державної адміністрації забезпечує підготовку щорічних звітів пр</w:t>
      </w:r>
      <w:r>
        <w:rPr>
          <w:sz w:val="28"/>
          <w:szCs w:val="28"/>
          <w:lang w:val="uk-UA"/>
        </w:rPr>
        <w:t xml:space="preserve">о</w:t>
      </w:r>
      <w:r>
        <w:rPr>
          <w:sz w:val="28"/>
          <w:szCs w:val="28"/>
          <w:lang w:val="uk-UA"/>
        </w:rPr>
        <w:t xml:space="preserve"> виконання Програми відповідно до п. 7 </w:t>
      </w:r>
      <w:r>
        <w:rPr>
          <w:sz w:val="28"/>
          <w:szCs w:val="28"/>
          <w:lang w:val="uk-UA"/>
        </w:rPr>
        <w:t xml:space="preserve">Порядку розроблення регіональних цільових програм, моніторингу та звітності їх виконання</w:t>
      </w:r>
      <w:r>
        <w:rPr>
          <w:sz w:val="28"/>
          <w:szCs w:val="28"/>
          <w:lang w:val="uk-UA"/>
        </w:rPr>
        <w:t xml:space="preserve">, затвердженого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розпорядження</w:t>
      </w:r>
      <w:r>
        <w:rPr>
          <w:sz w:val="28"/>
          <w:szCs w:val="28"/>
          <w:lang w:val="uk-UA"/>
        </w:rPr>
        <w:t xml:space="preserve">м</w:t>
      </w:r>
      <w:r>
        <w:rPr>
          <w:sz w:val="28"/>
          <w:szCs w:val="28"/>
          <w:lang w:val="uk-UA"/>
        </w:rPr>
        <w:t xml:space="preserve"> голови Чернігівської обласної державної адміністрації</w:t>
      </w:r>
      <w:r>
        <w:rPr>
          <w:sz w:val="28"/>
          <w:szCs w:val="28"/>
          <w:lang w:val="uk-UA"/>
        </w:rPr>
        <w:t xml:space="preserve"> від 05</w:t>
      </w:r>
      <w:r>
        <w:rPr>
          <w:sz w:val="28"/>
          <w:szCs w:val="28"/>
          <w:lang w:val="uk-UA"/>
        </w:rPr>
        <w:t xml:space="preserve"> травня </w:t>
      </w:r>
      <w:r>
        <w:rPr>
          <w:sz w:val="28"/>
          <w:szCs w:val="28"/>
          <w:lang w:val="uk-UA"/>
        </w:rPr>
        <w:t xml:space="preserve">2016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 245 «Про порядок розроблення регіональних цільових програм, моніторингу та звітності </w:t>
      </w:r>
      <w:r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їх виконання»</w:t>
      </w:r>
      <w:r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Департаменту з питань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цивільного захисту та оборонної 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роботи Чернігівської обл</w:t>
      </w:r>
      <w:r>
        <w:rPr>
          <w:sz w:val="28"/>
          <w:szCs w:val="28"/>
          <w:lang w:val="uk-UA"/>
        </w:rPr>
        <w:t xml:space="preserve">асної</w:t>
      </w:r>
      <w:r>
        <w:rPr>
          <w:sz w:val="28"/>
          <w:szCs w:val="28"/>
          <w:lang w:val="uk-UA"/>
        </w:rPr>
      </w:r>
    </w:p>
    <w:p>
      <w:pPr>
        <w:pBdr/>
        <w:spacing/>
        <w:ind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держ</w:t>
      </w:r>
      <w:r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 xml:space="preserve">адміністрації             </w:t>
      </w:r>
      <w:r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Олександр ТИЩЕНКО</w:t>
      </w:r>
      <w:r>
        <w:rPr>
          <w:lang w:val="uk-UA"/>
        </w:rPr>
      </w:r>
    </w:p>
    <w:sectPr>
      <w:headerReference w:type="default" r:id="rId9"/>
      <w:headerReference w:type="even" r:id="rId10"/>
      <w:footnotePr/>
      <w:endnotePr/>
      <w:type w:val="nextPage"/>
      <w:pgSz w:h="16838" w:orient="portrait" w:w="11906"/>
      <w:pgMar w:top="1134" w:right="567" w:bottom="1134" w:left="1701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Tahoma">
    <w:panose1 w:val="020B0604030504040204"/>
  </w:font>
  <w:font w:name="Verdan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framePr w:hAnchor="margin" w:vAnchor="text" w:wrap="around" w:xAlign="center" w:y="1"/>
      <w:pBdr/>
      <w:spacing/>
      <w:ind/>
      <w:rPr>
        <w:rStyle w:val="723"/>
      </w:rPr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separate"/>
    </w:r>
    <w:r>
      <w:rPr>
        <w:rStyle w:val="723"/>
      </w:rPr>
      <w:t xml:space="preserve">4</w:t>
    </w:r>
    <w:r>
      <w:rPr>
        <w:rStyle w:val="723"/>
      </w:rPr>
      <w:fldChar w:fldCharType="end"/>
    </w:r>
    <w:r>
      <w:rPr>
        <w:rStyle w:val="723"/>
      </w:rPr>
    </w:r>
  </w:p>
  <w:p>
    <w:pPr>
      <w:pStyle w:val="722"/>
      <w:pBdr/>
      <w:tabs>
        <w:tab w:val="left" w:leader="none" w:pos="2544"/>
        <w:tab w:val="clear" w:leader="none" w:pos="4677"/>
        <w:tab w:val="clear" w:leader="none" w:pos="9355"/>
      </w:tabs>
      <w:spacing/>
      <w:ind/>
      <w:rPr/>
    </w:pPr>
    <w:r>
      <w:tab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2"/>
      <w:framePr w:hAnchor="margin" w:vAnchor="text" w:wrap="around" w:xAlign="center" w:y="1"/>
      <w:pBdr/>
      <w:spacing/>
      <w:ind/>
      <w:rPr>
        <w:rStyle w:val="723"/>
      </w:rPr>
    </w:pPr>
    <w:r>
      <w:rPr>
        <w:rStyle w:val="723"/>
      </w:rPr>
      <w:fldChar w:fldCharType="begin"/>
    </w:r>
    <w:r>
      <w:rPr>
        <w:rStyle w:val="723"/>
      </w:rPr>
      <w:instrText xml:space="preserve">PAGE  </w:instrText>
    </w:r>
    <w:r>
      <w:rPr>
        <w:rStyle w:val="723"/>
      </w:rPr>
      <w:fldChar w:fldCharType="separate"/>
    </w:r>
    <w:r>
      <w:rPr>
        <w:rStyle w:val="723"/>
      </w:rPr>
      <w:t xml:space="preserve">6</w:t>
    </w:r>
    <w:r>
      <w:rPr>
        <w:rStyle w:val="723"/>
      </w:rPr>
      <w:fldChar w:fldCharType="end"/>
    </w:r>
    <w:r>
      <w:rPr>
        <w:rStyle w:val="723"/>
      </w:rPr>
    </w:r>
  </w:p>
  <w:p>
    <w:pPr>
      <w:pStyle w:val="72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5153"/>
      </w:pPr>
      <w:rPr>
        <w:rFonts w:hint="default" w:ascii="Times New Roman" w:hAnsi="Times New Roman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5873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6593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7313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8033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8753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9473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10193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10913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3763"/>
        </w:tabs>
        <w:spacing/>
        <w:ind w:hanging="360" w:left="3763"/>
      </w:pPr>
      <w:rPr>
        <w:rFonts w:hint="default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4483"/>
        </w:tabs>
        <w:spacing/>
        <w:ind w:hanging="360" w:left="4483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5203"/>
        </w:tabs>
        <w:spacing/>
        <w:ind w:hanging="180" w:left="520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5923"/>
        </w:tabs>
        <w:spacing/>
        <w:ind w:hanging="360" w:left="5923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6643"/>
        </w:tabs>
        <w:spacing/>
        <w:ind w:hanging="360" w:left="6643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7363"/>
        </w:tabs>
        <w:spacing/>
        <w:ind w:hanging="180" w:left="736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8083"/>
        </w:tabs>
        <w:spacing/>
        <w:ind w:hanging="360" w:left="8083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8803"/>
        </w:tabs>
        <w:spacing/>
        <w:ind w:hanging="360" w:left="8803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9523"/>
        </w:tabs>
        <w:spacing/>
        <w:ind w:hanging="180" w:left="9523"/>
      </w:pPr>
      <w:rPr/>
      <w:start w:val="1"/>
      <w:suff w:val="tab"/>
    </w:lvl>
  </w:abstractNum>
  <w:abstractNum w:abstractNumId="2">
    <w:lvl w:ilvl="0">
      <w:isLgl w:val="false"/>
      <w:lvlJc w:val="left"/>
      <w:lvlText w:val="-"/>
      <w:numFmt w:val="bullet"/>
      <w:pPr>
        <w:pBdr/>
        <w:tabs>
          <w:tab w:val="num" w:leader="none" w:pos="2220"/>
        </w:tabs>
        <w:spacing/>
        <w:ind w:hanging="1320" w:left="22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980"/>
        </w:tabs>
        <w:spacing/>
        <w:ind w:hanging="360" w:left="198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700"/>
        </w:tabs>
        <w:spacing/>
        <w:ind w:hanging="360" w:left="270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3420"/>
        </w:tabs>
        <w:spacing/>
        <w:ind w:hanging="360" w:left="342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4140"/>
        </w:tabs>
        <w:spacing/>
        <w:ind w:hanging="360" w:left="414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860"/>
        </w:tabs>
        <w:spacing/>
        <w:ind w:hanging="360" w:left="486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580"/>
        </w:tabs>
        <w:spacing/>
        <w:ind w:hanging="360" w:left="558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6300"/>
        </w:tabs>
        <w:spacing/>
        <w:ind w:hanging="360" w:left="630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7020"/>
        </w:tabs>
        <w:spacing/>
        <w:ind w:hanging="360" w:left="7020"/>
      </w:pPr>
      <w:rPr>
        <w:rFonts w:hint="default"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427"/>
        </w:tabs>
        <w:spacing/>
        <w:ind w:hanging="360" w:left="42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71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71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71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71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714"/>
    <w:next w:val="714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714"/>
    <w:next w:val="714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714"/>
    <w:next w:val="71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714"/>
    <w:next w:val="714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714"/>
    <w:next w:val="71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7"/>
    <w:basedOn w:val="714"/>
    <w:next w:val="71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714"/>
    <w:next w:val="714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714"/>
    <w:next w:val="714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716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16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1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16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16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16"/>
    <w:link w:val="71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16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16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1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714"/>
    <w:next w:val="714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716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714"/>
    <w:next w:val="714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716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714"/>
    <w:next w:val="714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716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714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71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714"/>
    <w:next w:val="714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716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1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714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71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1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1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1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1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16"/>
    <w:link w:val="722"/>
    <w:uiPriority w:val="99"/>
    <w:pPr>
      <w:pBdr/>
      <w:spacing/>
      <w:ind/>
    </w:pPr>
  </w:style>
  <w:style w:type="character" w:styleId="178">
    <w:name w:val="Footer Char"/>
    <w:basedOn w:val="716"/>
    <w:link w:val="725"/>
    <w:uiPriority w:val="99"/>
    <w:pPr>
      <w:pBdr/>
      <w:spacing/>
      <w:ind/>
    </w:pPr>
  </w:style>
  <w:style w:type="paragraph" w:styleId="179">
    <w:name w:val="Caption"/>
    <w:basedOn w:val="714"/>
    <w:next w:val="71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714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716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714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1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16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71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71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714"/>
    <w:next w:val="714"/>
    <w:uiPriority w:val="99"/>
    <w:unhideWhenUsed/>
    <w:pPr>
      <w:pBdr/>
      <w:spacing w:after="0" w:afterAutospacing="0"/>
      <w:ind/>
    </w:pPr>
  </w:style>
  <w:style w:type="paragraph" w:styleId="714" w:default="1">
    <w:name w:val="Normal"/>
    <w:qFormat/>
    <w:pPr>
      <w:pBdr/>
      <w:spacing/>
      <w:ind/>
    </w:pPr>
    <w:rPr>
      <w:sz w:val="24"/>
      <w:szCs w:val="24"/>
      <w:lang w:val="ru-RU" w:eastAsia="ru-RU"/>
    </w:rPr>
  </w:style>
  <w:style w:type="paragraph" w:styleId="715">
    <w:name w:val="Heading 6"/>
    <w:basedOn w:val="714"/>
    <w:next w:val="714"/>
    <w:qFormat/>
    <w:pPr>
      <w:keepNext w:val="true"/>
      <w:pBdr/>
      <w:spacing/>
      <w:ind w:right="588"/>
      <w:outlineLvl w:val="5"/>
    </w:pPr>
    <w:rPr>
      <w:sz w:val="28"/>
      <w:szCs w:val="20"/>
      <w:u w:val="single"/>
      <w:lang w:val="uk-UA"/>
    </w:rPr>
  </w:style>
  <w:style w:type="character" w:styleId="716" w:default="1">
    <w:name w:val="Default Paragraph Font"/>
    <w:uiPriority w:val="1"/>
    <w:semiHidden/>
    <w:unhideWhenUsed/>
    <w:pPr>
      <w:pBdr/>
      <w:spacing/>
      <w:ind/>
    </w:pPr>
  </w:style>
  <w:style w:type="table" w:styleId="71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8" w:default="1">
    <w:name w:val="No List"/>
    <w:uiPriority w:val="99"/>
    <w:semiHidden/>
    <w:unhideWhenUsed/>
    <w:pPr>
      <w:pBdr/>
      <w:spacing/>
      <w:ind/>
    </w:pPr>
  </w:style>
  <w:style w:type="paragraph" w:styleId="719">
    <w:name w:val="HTML Preformatted"/>
    <w:basedOn w:val="714"/>
    <w:link w:val="735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720" w:customStyle="1">
    <w:name w:val="Знак Знак Знак Знак Знак Знак Знак"/>
    <w:basedOn w:val="714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21">
    <w:name w:val="Plain Text"/>
    <w:basedOn w:val="714"/>
    <w:pPr>
      <w:pBdr/>
      <w:spacing/>
      <w:ind/>
    </w:pPr>
    <w:rPr>
      <w:rFonts w:ascii="Courier New" w:hAnsi="Courier New" w:cs="Courier New"/>
      <w:sz w:val="20"/>
      <w:szCs w:val="20"/>
      <w:lang w:val="uk-UA"/>
    </w:rPr>
  </w:style>
  <w:style w:type="paragraph" w:styleId="722">
    <w:name w:val="Header"/>
    <w:basedOn w:val="71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3">
    <w:name w:val="page number"/>
    <w:basedOn w:val="716"/>
    <w:pPr>
      <w:pBdr/>
      <w:spacing/>
      <w:ind/>
    </w:pPr>
  </w:style>
  <w:style w:type="table" w:styleId="724">
    <w:name w:val="Table Grid"/>
    <w:basedOn w:val="717"/>
    <w:pPr>
      <w:widowControl w:val="false"/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25">
    <w:name w:val="Footer"/>
    <w:basedOn w:val="714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726" w:customStyle="1">
    <w:name w:val="Основний текст 2 Знак"/>
    <w:link w:val="727"/>
    <w:pPr>
      <w:pBdr/>
      <w:spacing/>
      <w:ind/>
    </w:pPr>
    <w:rPr>
      <w:lang w:val="uk-UA"/>
    </w:rPr>
  </w:style>
  <w:style w:type="paragraph" w:styleId="727">
    <w:name w:val="Body Text 2"/>
    <w:basedOn w:val="714"/>
    <w:link w:val="726"/>
    <w:pPr>
      <w:pBdr/>
      <w:spacing w:after="120" w:line="480" w:lineRule="auto"/>
      <w:ind/>
    </w:pPr>
    <w:rPr>
      <w:sz w:val="20"/>
      <w:szCs w:val="20"/>
      <w:lang w:val="uk-UA"/>
    </w:rPr>
  </w:style>
  <w:style w:type="character" w:styleId="728" w:customStyle="1">
    <w:name w:val="Основний текст 2 Знак1"/>
    <w:pPr>
      <w:pBdr/>
      <w:spacing/>
      <w:ind/>
    </w:pPr>
    <w:rPr>
      <w:sz w:val="24"/>
      <w:szCs w:val="24"/>
    </w:rPr>
  </w:style>
  <w:style w:type="paragraph" w:styleId="729">
    <w:name w:val="Balloon Text"/>
    <w:basedOn w:val="714"/>
    <w:link w:val="730"/>
    <w:pPr>
      <w:pBdr/>
      <w:spacing/>
      <w:ind/>
    </w:pPr>
    <w:rPr>
      <w:rFonts w:ascii="Tahoma" w:hAnsi="Tahoma"/>
      <w:sz w:val="16"/>
      <w:szCs w:val="16"/>
    </w:rPr>
  </w:style>
  <w:style w:type="character" w:styleId="730" w:customStyle="1">
    <w:name w:val="Текст у виносці Знак"/>
    <w:link w:val="729"/>
    <w:pPr>
      <w:pBdr/>
      <w:spacing/>
      <w:ind/>
    </w:pPr>
    <w:rPr>
      <w:rFonts w:ascii="Tahoma" w:hAnsi="Tahoma" w:cs="Tahoma"/>
      <w:sz w:val="16"/>
      <w:szCs w:val="16"/>
      <w:lang w:val="ru-RU" w:eastAsia="ru-RU"/>
    </w:rPr>
  </w:style>
  <w:style w:type="paragraph" w:styleId="731" w:customStyle="1">
    <w:name w:val="Знак Знак Знак Знак"/>
    <w:basedOn w:val="714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2">
    <w:name w:val="Document Map"/>
    <w:basedOn w:val="714"/>
    <w:semiHidden/>
    <w:pPr>
      <w:pBdr/>
      <w:shd w:val="clear" w:color="auto" w:fill="000080"/>
      <w:spacing/>
      <w:ind/>
    </w:pPr>
    <w:rPr>
      <w:rFonts w:ascii="Tahoma" w:hAnsi="Tahoma" w:cs="Tahoma"/>
    </w:rPr>
  </w:style>
  <w:style w:type="paragraph" w:styleId="733" w:customStyle="1">
    <w:name w:val="Знак"/>
    <w:basedOn w:val="714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734" w:customStyle="1">
    <w:name w:val="Знак"/>
    <w:basedOn w:val="714"/>
    <w:pPr>
      <w:pBdr/>
      <w:spacing/>
      <w:ind/>
    </w:pPr>
    <w:rPr>
      <w:rFonts w:ascii="Verdana" w:hAnsi="Verdana" w:cs="Verdana"/>
      <w:sz w:val="20"/>
      <w:szCs w:val="20"/>
      <w:lang w:val="en-US" w:eastAsia="en-US"/>
    </w:rPr>
  </w:style>
  <w:style w:type="character" w:styleId="735" w:customStyle="1">
    <w:name w:val="Стандартний HTML Знак"/>
    <w:link w:val="719"/>
    <w:pPr>
      <w:pBdr/>
      <w:spacing/>
      <w:ind/>
    </w:pPr>
    <w:rPr>
      <w:rFonts w:ascii="Courier New" w:hAnsi="Courier New" w:cs="Courier New"/>
      <w:lang w:val="ru-RU" w:eastAsia="ru-RU"/>
    </w:rPr>
  </w:style>
  <w:style w:type="paragraph" w:styleId="736" w:customStyle="1">
    <w:name w:val="Paragraph Style3"/>
    <w:pPr>
      <w:pBdr/>
      <w:spacing/>
      <w:ind w:firstLine="87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styleId="737" w:customStyle="1">
    <w:name w:val="Font Style10"/>
    <w:pPr>
      <w:pBdr/>
      <w:spacing/>
      <w:ind/>
    </w:pPr>
    <w:rPr>
      <w:rFonts w:ascii="Arial" w:hAnsi="Arial" w:cs="Arial"/>
      <w:sz w:val="28"/>
      <w:szCs w:val="28"/>
    </w:rPr>
  </w:style>
  <w:style w:type="paragraph" w:styleId="738" w:customStyle="1">
    <w:name w:val="rvps17"/>
    <w:basedOn w:val="714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739" w:customStyle="1">
    <w:name w:val="rvts66"/>
    <w:basedOn w:val="716"/>
    <w:pPr>
      <w:pBdr/>
      <w:spacing/>
      <w:ind/>
    </w:pPr>
  </w:style>
  <w:style w:type="paragraph" w:styleId="740" w:customStyle="1">
    <w:name w:val="rvps6"/>
    <w:basedOn w:val="714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741" w:customStyle="1">
    <w:name w:val="rvts23"/>
    <w:basedOn w:val="716"/>
    <w:pPr>
      <w:pBdr/>
      <w:spacing/>
      <w:ind/>
    </w:pPr>
  </w:style>
  <w:style w:type="character" w:styleId="742" w:customStyle="1">
    <w:name w:val="rvts44"/>
    <w:basedOn w:val="71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2A25-7E5D-4B60-A04B-BC0DFE83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Anonymous</cp:lastModifiedBy>
  <cp:revision>10</cp:revision>
  <dcterms:created xsi:type="dcterms:W3CDTF">2025-01-02T07:21:00Z</dcterms:created>
  <dcterms:modified xsi:type="dcterms:W3CDTF">2025-12-30T07:38:19Z</dcterms:modified>
</cp:coreProperties>
</file>